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495E3" w14:textId="0FDC94A0" w:rsidR="0097560B" w:rsidRPr="00FF57C9" w:rsidRDefault="0097560B" w:rsidP="00FF57C9">
      <w:pPr>
        <w:pStyle w:val="Default"/>
      </w:pPr>
      <w:r w:rsidRPr="00FF57C9">
        <w:t xml:space="preserve"> </w:t>
      </w:r>
      <w:r w:rsidRPr="00FF57C9">
        <w:rPr>
          <w:b/>
          <w:bCs/>
        </w:rPr>
        <w:t xml:space="preserve">Aufgabenpool für das </w:t>
      </w:r>
      <w:proofErr w:type="spellStart"/>
      <w:r w:rsidRPr="00FF57C9">
        <w:rPr>
          <w:b/>
          <w:bCs/>
        </w:rPr>
        <w:t>ePortfolio</w:t>
      </w:r>
      <w:proofErr w:type="spellEnd"/>
      <w:r w:rsidRPr="00FF57C9">
        <w:rPr>
          <w:b/>
          <w:bCs/>
        </w:rPr>
        <w:t xml:space="preserve"> </w:t>
      </w:r>
      <w:r w:rsidR="00CF3384">
        <w:rPr>
          <w:b/>
          <w:bCs/>
        </w:rPr>
        <w:t>[Auszug]</w:t>
      </w:r>
    </w:p>
    <w:p w14:paraId="7296E4DA" w14:textId="77777777" w:rsidR="0097560B" w:rsidRPr="00FF57C9" w:rsidRDefault="0097560B" w:rsidP="00FF57C9">
      <w:pPr>
        <w:pStyle w:val="Default"/>
        <w:rPr>
          <w:sz w:val="22"/>
          <w:szCs w:val="22"/>
        </w:rPr>
      </w:pPr>
    </w:p>
    <w:p w14:paraId="21D672A9" w14:textId="77777777" w:rsidR="0097560B" w:rsidRPr="00FF57C9" w:rsidRDefault="0097560B" w:rsidP="00FF57C9">
      <w:pPr>
        <w:pStyle w:val="Default"/>
        <w:rPr>
          <w:sz w:val="22"/>
          <w:szCs w:val="22"/>
        </w:rPr>
      </w:pPr>
      <w:r w:rsidRPr="00FF57C9">
        <w:rPr>
          <w:sz w:val="22"/>
          <w:szCs w:val="22"/>
        </w:rPr>
        <w:t xml:space="preserve">Folgende Schritte sind bei der Bearbeitung Ihres </w:t>
      </w:r>
      <w:proofErr w:type="spellStart"/>
      <w:r w:rsidRPr="00FF57C9">
        <w:rPr>
          <w:sz w:val="22"/>
          <w:szCs w:val="22"/>
        </w:rPr>
        <w:t>ePortfolios</w:t>
      </w:r>
      <w:proofErr w:type="spellEnd"/>
      <w:r w:rsidRPr="00FF57C9">
        <w:rPr>
          <w:sz w:val="22"/>
          <w:szCs w:val="22"/>
        </w:rPr>
        <w:t xml:space="preserve"> im Rahmen der Vorlesung „Einführung in die Pädagogik der Sekundarstufen“ zu beachten: </w:t>
      </w:r>
    </w:p>
    <w:p w14:paraId="3AF993CA" w14:textId="77777777" w:rsidR="0097560B" w:rsidRPr="00FF57C9" w:rsidRDefault="0097560B" w:rsidP="00FF57C9">
      <w:pPr>
        <w:pStyle w:val="Default"/>
        <w:rPr>
          <w:sz w:val="22"/>
          <w:szCs w:val="22"/>
        </w:rPr>
      </w:pPr>
    </w:p>
    <w:p w14:paraId="13A7706C" w14:textId="77777777" w:rsidR="0097560B" w:rsidRPr="00FF57C9" w:rsidRDefault="0097560B" w:rsidP="00FF57C9">
      <w:pPr>
        <w:pStyle w:val="Default"/>
        <w:rPr>
          <w:sz w:val="22"/>
          <w:szCs w:val="22"/>
        </w:rPr>
      </w:pPr>
      <w:r w:rsidRPr="00FF57C9">
        <w:rPr>
          <w:sz w:val="22"/>
          <w:szCs w:val="22"/>
        </w:rPr>
        <w:t xml:space="preserve">1. Bitte schalten Sie bis </w:t>
      </w:r>
      <w:r w:rsidRPr="00FF57C9">
        <w:rPr>
          <w:bCs/>
          <w:sz w:val="22"/>
          <w:szCs w:val="22"/>
        </w:rPr>
        <w:t>Ende November</w:t>
      </w:r>
      <w:r w:rsidRPr="00FF57C9">
        <w:rPr>
          <w:sz w:val="22"/>
          <w:szCs w:val="22"/>
        </w:rPr>
        <w:t xml:space="preserve">, </w:t>
      </w:r>
      <w:r w:rsidRPr="00FF57C9">
        <w:rPr>
          <w:bCs/>
          <w:sz w:val="22"/>
          <w:szCs w:val="22"/>
        </w:rPr>
        <w:t>Ende Dezember</w:t>
      </w:r>
      <w:r w:rsidRPr="00FF57C9">
        <w:rPr>
          <w:sz w:val="22"/>
          <w:szCs w:val="22"/>
        </w:rPr>
        <w:t xml:space="preserve"> sowie </w:t>
      </w:r>
      <w:r w:rsidRPr="00FF57C9">
        <w:rPr>
          <w:bCs/>
          <w:sz w:val="22"/>
          <w:szCs w:val="22"/>
        </w:rPr>
        <w:t xml:space="preserve">Ende Januar </w:t>
      </w:r>
      <w:r w:rsidRPr="00FF57C9">
        <w:rPr>
          <w:sz w:val="22"/>
          <w:szCs w:val="22"/>
        </w:rPr>
        <w:t xml:space="preserve">Ihrem Tutor/ Ihrer Tutorin jeweils eine Aufgabe über die Lernplattform </w:t>
      </w:r>
      <w:proofErr w:type="spellStart"/>
      <w:r w:rsidRPr="00FF57C9">
        <w:rPr>
          <w:sz w:val="22"/>
          <w:szCs w:val="22"/>
        </w:rPr>
        <w:t>mahara</w:t>
      </w:r>
      <w:proofErr w:type="spellEnd"/>
      <w:r w:rsidRPr="00FF57C9">
        <w:rPr>
          <w:sz w:val="22"/>
          <w:szCs w:val="22"/>
        </w:rPr>
        <w:t xml:space="preserve"> frei. </w:t>
      </w:r>
    </w:p>
    <w:p w14:paraId="19909004" w14:textId="77777777" w:rsidR="0097560B" w:rsidRPr="00FF57C9" w:rsidRDefault="0097560B" w:rsidP="00FF57C9">
      <w:pPr>
        <w:pStyle w:val="Default"/>
        <w:rPr>
          <w:sz w:val="22"/>
          <w:szCs w:val="22"/>
        </w:rPr>
      </w:pPr>
    </w:p>
    <w:p w14:paraId="59F1A672" w14:textId="77777777" w:rsidR="0097560B" w:rsidRPr="00FF57C9" w:rsidRDefault="0097560B" w:rsidP="00FF57C9">
      <w:pPr>
        <w:pStyle w:val="Default"/>
        <w:rPr>
          <w:sz w:val="22"/>
          <w:szCs w:val="22"/>
        </w:rPr>
      </w:pPr>
      <w:r w:rsidRPr="00FF57C9">
        <w:rPr>
          <w:sz w:val="22"/>
          <w:szCs w:val="22"/>
        </w:rPr>
        <w:t xml:space="preserve">2. Reichen Sie bis Ende März folgende Bestandteile Ihres </w:t>
      </w:r>
      <w:proofErr w:type="spellStart"/>
      <w:r w:rsidRPr="00FF57C9">
        <w:rPr>
          <w:sz w:val="22"/>
          <w:szCs w:val="22"/>
        </w:rPr>
        <w:t>ePortfolios</w:t>
      </w:r>
      <w:proofErr w:type="spellEnd"/>
      <w:r w:rsidRPr="00FF57C9">
        <w:rPr>
          <w:sz w:val="22"/>
          <w:szCs w:val="22"/>
        </w:rPr>
        <w:t xml:space="preserve"> über </w:t>
      </w:r>
      <w:proofErr w:type="spellStart"/>
      <w:r w:rsidRPr="00FF57C9">
        <w:rPr>
          <w:sz w:val="22"/>
          <w:szCs w:val="22"/>
        </w:rPr>
        <w:t>mahara</w:t>
      </w:r>
      <w:proofErr w:type="spellEnd"/>
      <w:r w:rsidRPr="00FF57C9">
        <w:rPr>
          <w:sz w:val="22"/>
          <w:szCs w:val="22"/>
        </w:rPr>
        <w:t xml:space="preserve"> zur Bewertung ein: </w:t>
      </w:r>
    </w:p>
    <w:p w14:paraId="268B37B6" w14:textId="77777777" w:rsidR="0097560B" w:rsidRPr="00FF57C9" w:rsidRDefault="0097560B" w:rsidP="00FF57C9">
      <w:pPr>
        <w:pStyle w:val="Default"/>
        <w:rPr>
          <w:sz w:val="22"/>
          <w:szCs w:val="22"/>
        </w:rPr>
      </w:pPr>
      <w:r w:rsidRPr="00FF57C9">
        <w:rPr>
          <w:sz w:val="22"/>
          <w:szCs w:val="22"/>
        </w:rPr>
        <w:t xml:space="preserve">a) </w:t>
      </w:r>
      <w:r w:rsidR="006F5A8B" w:rsidRPr="00FF57C9">
        <w:rPr>
          <w:sz w:val="22"/>
          <w:szCs w:val="22"/>
        </w:rPr>
        <w:t>1</w:t>
      </w:r>
      <w:r w:rsidRPr="00FF57C9">
        <w:rPr>
          <w:sz w:val="22"/>
          <w:szCs w:val="22"/>
        </w:rPr>
        <w:t xml:space="preserve"> Appetizer </w:t>
      </w:r>
    </w:p>
    <w:p w14:paraId="45E501DB" w14:textId="77777777" w:rsidR="0097560B" w:rsidRPr="00FF57C9" w:rsidRDefault="0097560B" w:rsidP="00FF57C9">
      <w:pPr>
        <w:pStyle w:val="Default"/>
        <w:rPr>
          <w:sz w:val="22"/>
          <w:szCs w:val="22"/>
        </w:rPr>
      </w:pPr>
      <w:r w:rsidRPr="00FF57C9">
        <w:rPr>
          <w:sz w:val="22"/>
          <w:szCs w:val="22"/>
        </w:rPr>
        <w:t xml:space="preserve">b) </w:t>
      </w:r>
      <w:r w:rsidR="006F5A8B" w:rsidRPr="00FF57C9">
        <w:rPr>
          <w:sz w:val="22"/>
          <w:szCs w:val="22"/>
        </w:rPr>
        <w:t>3</w:t>
      </w:r>
      <w:r w:rsidRPr="00FF57C9">
        <w:rPr>
          <w:sz w:val="22"/>
          <w:szCs w:val="22"/>
        </w:rPr>
        <w:t xml:space="preserve"> Aufgaben aus dem Aufgabenpool (eine Reflexionsaufgabe, eine Vertiefungsaufgabe sowie eine Aufgabe zum </w:t>
      </w:r>
      <w:r w:rsidR="00286BD6" w:rsidRPr="00FF57C9">
        <w:rPr>
          <w:sz w:val="22"/>
          <w:szCs w:val="22"/>
        </w:rPr>
        <w:t>w</w:t>
      </w:r>
      <w:r w:rsidRPr="00FF57C9">
        <w:rPr>
          <w:sz w:val="22"/>
          <w:szCs w:val="22"/>
        </w:rPr>
        <w:t xml:space="preserve">issenschaftlichen Arbeiten) mit jeweils vorangestellten kurzen einführenden Reflexionen („reflexive Köpfe“) und kurzen abschließenden Reflexionen („reflexive Fazits“) </w:t>
      </w:r>
    </w:p>
    <w:p w14:paraId="7D8505FF" w14:textId="77777777" w:rsidR="0097560B" w:rsidRPr="00FF57C9" w:rsidRDefault="0097560B" w:rsidP="00FF57C9">
      <w:pPr>
        <w:pStyle w:val="Default"/>
        <w:rPr>
          <w:sz w:val="22"/>
          <w:szCs w:val="22"/>
        </w:rPr>
      </w:pPr>
      <w:r w:rsidRPr="00FF57C9">
        <w:rPr>
          <w:sz w:val="22"/>
          <w:szCs w:val="22"/>
        </w:rPr>
        <w:t xml:space="preserve">c) 2 Reflexionsblogs </w:t>
      </w:r>
    </w:p>
    <w:p w14:paraId="734406DD" w14:textId="77777777" w:rsidR="0097560B" w:rsidRPr="00FF57C9" w:rsidRDefault="0097560B" w:rsidP="00FF57C9">
      <w:pPr>
        <w:pStyle w:val="Default"/>
        <w:rPr>
          <w:sz w:val="22"/>
          <w:szCs w:val="22"/>
        </w:rPr>
      </w:pPr>
      <w:r w:rsidRPr="00FF57C9">
        <w:rPr>
          <w:sz w:val="22"/>
          <w:szCs w:val="22"/>
        </w:rPr>
        <w:t xml:space="preserve">d) 5 Vorlesungschecks </w:t>
      </w:r>
    </w:p>
    <w:p w14:paraId="13C8369D" w14:textId="77777777" w:rsidR="0097560B" w:rsidRPr="00FF57C9" w:rsidRDefault="0097560B" w:rsidP="00FF57C9">
      <w:pPr>
        <w:pStyle w:val="Default"/>
        <w:rPr>
          <w:sz w:val="22"/>
          <w:szCs w:val="22"/>
        </w:rPr>
      </w:pPr>
      <w:r w:rsidRPr="00FF57C9">
        <w:rPr>
          <w:sz w:val="22"/>
          <w:szCs w:val="22"/>
        </w:rPr>
        <w:t xml:space="preserve">e) 1 Abschlussreflexion </w:t>
      </w:r>
    </w:p>
    <w:p w14:paraId="02E3CEED" w14:textId="77777777" w:rsidR="0097560B" w:rsidRPr="00FF57C9" w:rsidRDefault="0097560B" w:rsidP="00FF57C9">
      <w:pPr>
        <w:pStyle w:val="Default"/>
        <w:rPr>
          <w:b/>
          <w:bCs/>
          <w:sz w:val="22"/>
          <w:szCs w:val="22"/>
        </w:rPr>
      </w:pPr>
    </w:p>
    <w:p w14:paraId="7885FBD0" w14:textId="77777777" w:rsidR="0097560B" w:rsidRPr="00FF57C9" w:rsidRDefault="0097560B" w:rsidP="00FF57C9">
      <w:pPr>
        <w:pStyle w:val="Default"/>
        <w:rPr>
          <w:sz w:val="22"/>
          <w:szCs w:val="22"/>
        </w:rPr>
      </w:pPr>
      <w:r w:rsidRPr="00FF57C9">
        <w:rPr>
          <w:b/>
          <w:bCs/>
          <w:sz w:val="22"/>
          <w:szCs w:val="22"/>
        </w:rPr>
        <w:t xml:space="preserve">Weitere Hinweise </w:t>
      </w:r>
    </w:p>
    <w:p w14:paraId="471A50BA" w14:textId="77777777" w:rsidR="0097560B" w:rsidRPr="00FF57C9" w:rsidRDefault="0097560B" w:rsidP="00FF57C9">
      <w:pPr>
        <w:pStyle w:val="Default"/>
        <w:rPr>
          <w:sz w:val="22"/>
          <w:szCs w:val="22"/>
        </w:rPr>
      </w:pPr>
      <w:r w:rsidRPr="00FF57C9">
        <w:rPr>
          <w:sz w:val="22"/>
          <w:szCs w:val="22"/>
        </w:rPr>
        <w:t xml:space="preserve">• Partner- und Gruppenarbeiten sind grundsätzlich möglich, müssen allerdings rechtzeitig vor der Bearbeitung abgesprochen und genehmigt werden. </w:t>
      </w:r>
    </w:p>
    <w:p w14:paraId="5797CB35" w14:textId="77777777" w:rsidR="0097560B" w:rsidRPr="00FF57C9" w:rsidRDefault="0097560B" w:rsidP="00FF57C9">
      <w:pPr>
        <w:pStyle w:val="Default"/>
        <w:rPr>
          <w:sz w:val="22"/>
          <w:szCs w:val="22"/>
        </w:rPr>
      </w:pPr>
      <w:r w:rsidRPr="00FF57C9">
        <w:rPr>
          <w:sz w:val="22"/>
          <w:szCs w:val="22"/>
        </w:rPr>
        <w:t xml:space="preserve">• Regelkonformes Zitieren gilt als ein Bewertungskriterium. Es gelten die Vorgaben des </w:t>
      </w:r>
      <w:r w:rsidR="00EE5931" w:rsidRPr="00FF57C9">
        <w:rPr>
          <w:sz w:val="22"/>
          <w:szCs w:val="22"/>
        </w:rPr>
        <w:t>„</w:t>
      </w:r>
      <w:r w:rsidRPr="00FF57C9">
        <w:rPr>
          <w:sz w:val="22"/>
          <w:szCs w:val="22"/>
        </w:rPr>
        <w:t>Leitfadens zum wissenschaftlichen Arbeiten</w:t>
      </w:r>
      <w:r w:rsidR="00EE5931" w:rsidRPr="00FF57C9">
        <w:rPr>
          <w:sz w:val="22"/>
          <w:szCs w:val="22"/>
        </w:rPr>
        <w:t>“</w:t>
      </w:r>
      <w:r w:rsidRPr="00FF57C9">
        <w:rPr>
          <w:sz w:val="22"/>
          <w:szCs w:val="22"/>
        </w:rPr>
        <w:t xml:space="preserve"> </w:t>
      </w:r>
      <w:r w:rsidR="00EE5931" w:rsidRPr="00FF57C9">
        <w:rPr>
          <w:sz w:val="22"/>
          <w:szCs w:val="22"/>
        </w:rPr>
        <w:t xml:space="preserve">des Bildungs- und gesellschaftlichen </w:t>
      </w:r>
      <w:r w:rsidRPr="00FF57C9">
        <w:rPr>
          <w:sz w:val="22"/>
          <w:szCs w:val="22"/>
        </w:rPr>
        <w:t>Kernstudium</w:t>
      </w:r>
      <w:r w:rsidR="00EE5931" w:rsidRPr="00FF57C9">
        <w:rPr>
          <w:sz w:val="22"/>
          <w:szCs w:val="22"/>
        </w:rPr>
        <w:t>s der Universität Kassel</w:t>
      </w:r>
      <w:r w:rsidR="006F5A8B" w:rsidRPr="00FF57C9">
        <w:rPr>
          <w:sz w:val="22"/>
          <w:szCs w:val="22"/>
        </w:rPr>
        <w:t xml:space="preserve">. Das </w:t>
      </w:r>
      <w:proofErr w:type="spellStart"/>
      <w:r w:rsidR="006F5A8B" w:rsidRPr="00FF57C9">
        <w:rPr>
          <w:sz w:val="22"/>
          <w:szCs w:val="22"/>
        </w:rPr>
        <w:t>ePortfolio</w:t>
      </w:r>
      <w:proofErr w:type="spellEnd"/>
      <w:r w:rsidR="006F5A8B" w:rsidRPr="00FF57C9">
        <w:rPr>
          <w:sz w:val="22"/>
          <w:szCs w:val="22"/>
        </w:rPr>
        <w:t xml:space="preserve"> enthält</w:t>
      </w:r>
      <w:r w:rsidRPr="00FF57C9">
        <w:rPr>
          <w:sz w:val="22"/>
          <w:szCs w:val="22"/>
        </w:rPr>
        <w:t xml:space="preserve"> ein Literaturverzeichnis mit Angabe der verwendeten Literatur sowie eine eidesstattliche Erklärung. </w:t>
      </w:r>
    </w:p>
    <w:p w14:paraId="755B8FB6" w14:textId="77777777" w:rsidR="0097560B" w:rsidRPr="00FF57C9" w:rsidRDefault="0097560B" w:rsidP="00FF57C9">
      <w:pPr>
        <w:pStyle w:val="Default"/>
        <w:rPr>
          <w:sz w:val="22"/>
          <w:szCs w:val="22"/>
        </w:rPr>
      </w:pPr>
      <w:r w:rsidRPr="00FF57C9">
        <w:rPr>
          <w:sz w:val="22"/>
          <w:szCs w:val="22"/>
        </w:rPr>
        <w:t>• „Selbstgewählte Präsentationsformen“ können sein: Mind-Map/Concept-</w:t>
      </w:r>
      <w:proofErr w:type="spellStart"/>
      <w:r w:rsidRPr="00FF57C9">
        <w:rPr>
          <w:sz w:val="22"/>
          <w:szCs w:val="22"/>
        </w:rPr>
        <w:t>Map</w:t>
      </w:r>
      <w:proofErr w:type="spellEnd"/>
      <w:r w:rsidRPr="00FF57C9">
        <w:rPr>
          <w:sz w:val="22"/>
          <w:szCs w:val="22"/>
        </w:rPr>
        <w:t xml:space="preserve">, Tabelle, Grafik, Diagramm, Zeitstrahl, Comic, (Kurz-)Video, Zeichnung, szenische Darstellung/Rollenspiel (fixiert als Foto(-story), Video oder Audio inklusive Drehbuch), Podcast, textliche Darstellung, Flyer, Plakat etc. </w:t>
      </w:r>
    </w:p>
    <w:p w14:paraId="54A522B1" w14:textId="77777777" w:rsidR="0097560B" w:rsidRPr="00FF57C9" w:rsidRDefault="0097560B" w:rsidP="00FF57C9">
      <w:pPr>
        <w:pStyle w:val="Default"/>
        <w:rPr>
          <w:sz w:val="22"/>
          <w:szCs w:val="22"/>
        </w:rPr>
      </w:pPr>
      <w:r w:rsidRPr="00FF57C9">
        <w:rPr>
          <w:sz w:val="22"/>
          <w:szCs w:val="22"/>
        </w:rPr>
        <w:t xml:space="preserve">• Abgabe: Die Exportdatei Ihres </w:t>
      </w:r>
      <w:proofErr w:type="spellStart"/>
      <w:r w:rsidRPr="00FF57C9">
        <w:rPr>
          <w:sz w:val="22"/>
          <w:szCs w:val="22"/>
        </w:rPr>
        <w:t>ePortfolios</w:t>
      </w:r>
      <w:proofErr w:type="spellEnd"/>
      <w:r w:rsidRPr="00FF57C9">
        <w:rPr>
          <w:sz w:val="22"/>
          <w:szCs w:val="22"/>
        </w:rPr>
        <w:t xml:space="preserve"> hat folgende </w:t>
      </w:r>
      <w:proofErr w:type="spellStart"/>
      <w:r w:rsidRPr="00FF57C9">
        <w:rPr>
          <w:sz w:val="22"/>
          <w:szCs w:val="22"/>
        </w:rPr>
        <w:t>Bezeichung</w:t>
      </w:r>
      <w:proofErr w:type="spellEnd"/>
      <w:r w:rsidRPr="00FF57C9">
        <w:rPr>
          <w:sz w:val="22"/>
          <w:szCs w:val="22"/>
        </w:rPr>
        <w:t xml:space="preserve">: Matrikelnummer_Nachname_Vorname_WiSe-20xx-xx_Tutorium_Nachname Ihres Tutors / Ihrer Tutorin </w:t>
      </w:r>
    </w:p>
    <w:p w14:paraId="5E30B797" w14:textId="77777777" w:rsidR="0097560B" w:rsidRPr="00FF57C9" w:rsidRDefault="0097560B" w:rsidP="00FF57C9">
      <w:pPr>
        <w:pStyle w:val="Default"/>
        <w:rPr>
          <w:b/>
          <w:bCs/>
          <w:sz w:val="22"/>
          <w:szCs w:val="22"/>
        </w:rPr>
      </w:pPr>
    </w:p>
    <w:p w14:paraId="0E000D27" w14:textId="77777777" w:rsidR="0097560B" w:rsidRPr="00FF57C9" w:rsidRDefault="0097560B" w:rsidP="00FF57C9">
      <w:pPr>
        <w:pStyle w:val="Default"/>
        <w:rPr>
          <w:b/>
          <w:bCs/>
        </w:rPr>
      </w:pPr>
      <w:r w:rsidRPr="00FF57C9">
        <w:rPr>
          <w:b/>
          <w:bCs/>
        </w:rPr>
        <w:t>Refl</w:t>
      </w:r>
      <w:r w:rsidR="0069416B" w:rsidRPr="00FF57C9">
        <w:rPr>
          <w:b/>
          <w:bCs/>
        </w:rPr>
        <w:t>exionsa</w:t>
      </w:r>
      <w:r w:rsidRPr="00FF57C9">
        <w:rPr>
          <w:b/>
          <w:bCs/>
        </w:rPr>
        <w:t xml:space="preserve">ufgaben </w:t>
      </w:r>
    </w:p>
    <w:p w14:paraId="330536DC" w14:textId="77777777" w:rsidR="00EE5931" w:rsidRPr="00FF57C9" w:rsidRDefault="00EE5931" w:rsidP="00FF57C9">
      <w:pPr>
        <w:pStyle w:val="Default"/>
        <w:rPr>
          <w:sz w:val="22"/>
          <w:szCs w:val="22"/>
        </w:rPr>
      </w:pPr>
    </w:p>
    <w:p w14:paraId="6A165768" w14:textId="77777777" w:rsidR="0097560B" w:rsidRPr="00FF57C9" w:rsidRDefault="0097560B" w:rsidP="00FF57C9">
      <w:pPr>
        <w:pStyle w:val="Default"/>
        <w:rPr>
          <w:sz w:val="22"/>
          <w:szCs w:val="22"/>
        </w:rPr>
      </w:pPr>
      <w:r w:rsidRPr="00FF57C9">
        <w:rPr>
          <w:b/>
          <w:bCs/>
          <w:sz w:val="22"/>
          <w:szCs w:val="22"/>
        </w:rPr>
        <w:t xml:space="preserve">Lehrpersonen in den Medien </w:t>
      </w:r>
    </w:p>
    <w:p w14:paraId="7624278A" w14:textId="77777777" w:rsidR="0097560B" w:rsidRPr="00FF57C9" w:rsidRDefault="0097560B" w:rsidP="00FF57C9">
      <w:pPr>
        <w:pStyle w:val="Default"/>
        <w:rPr>
          <w:color w:val="auto"/>
          <w:sz w:val="22"/>
          <w:szCs w:val="22"/>
        </w:rPr>
      </w:pPr>
      <w:r w:rsidRPr="00FF57C9">
        <w:rPr>
          <w:sz w:val="22"/>
          <w:szCs w:val="22"/>
        </w:rPr>
        <w:t xml:space="preserve">a) Wählen Sie zwei konkrete Beispiele für die Darstellung des Lehrberufs in den Medien aus, die sich inhaltlich voneinander unterscheiden. Nutzen Sie dabei zwei verschiedene Medien (z.B. Belletristik, Dokumentationen, Spielfilme, Zeitungsartikel, Interviews, Karikaturen etc.). </w:t>
      </w:r>
      <w:r w:rsidRPr="00FF57C9">
        <w:rPr>
          <w:color w:val="auto"/>
          <w:sz w:val="22"/>
          <w:szCs w:val="22"/>
        </w:rPr>
        <w:t xml:space="preserve">Stellen Sie die beiden Medienbilder in Ihrer Ansicht dar (unmittelbar als Video/ Bild/ Text oder als Link) und skizzieren Sie die Grundzüge der jeweiligen Darstellung in eigenen Worten. </w:t>
      </w:r>
    </w:p>
    <w:p w14:paraId="640DD583" w14:textId="77777777" w:rsidR="0097560B" w:rsidRPr="00FF57C9" w:rsidRDefault="0097560B" w:rsidP="00FF57C9">
      <w:pPr>
        <w:pStyle w:val="Default"/>
        <w:rPr>
          <w:color w:val="auto"/>
          <w:sz w:val="22"/>
          <w:szCs w:val="22"/>
        </w:rPr>
      </w:pPr>
      <w:r w:rsidRPr="00FF57C9">
        <w:rPr>
          <w:color w:val="auto"/>
          <w:sz w:val="22"/>
          <w:szCs w:val="22"/>
        </w:rPr>
        <w:t xml:space="preserve">b) </w:t>
      </w:r>
      <w:r w:rsidR="006F5A8B" w:rsidRPr="00FF57C9">
        <w:rPr>
          <w:color w:val="auto"/>
          <w:sz w:val="22"/>
          <w:szCs w:val="22"/>
        </w:rPr>
        <w:t xml:space="preserve">Führen </w:t>
      </w:r>
      <w:r w:rsidR="00EE5931" w:rsidRPr="00FF57C9">
        <w:rPr>
          <w:color w:val="auto"/>
          <w:sz w:val="22"/>
          <w:szCs w:val="22"/>
        </w:rPr>
        <w:t xml:space="preserve">Sie </w:t>
      </w:r>
      <w:r w:rsidR="006F5A8B" w:rsidRPr="00FF57C9">
        <w:rPr>
          <w:color w:val="auto"/>
          <w:sz w:val="22"/>
          <w:szCs w:val="22"/>
        </w:rPr>
        <w:t>aus</w:t>
      </w:r>
      <w:r w:rsidR="00EE5931" w:rsidRPr="00FF57C9">
        <w:rPr>
          <w:color w:val="auto"/>
          <w:sz w:val="22"/>
          <w:szCs w:val="22"/>
        </w:rPr>
        <w:t xml:space="preserve"> und begründen </w:t>
      </w:r>
      <w:r w:rsidRPr="00FF57C9">
        <w:rPr>
          <w:color w:val="auto"/>
          <w:sz w:val="22"/>
          <w:szCs w:val="22"/>
        </w:rPr>
        <w:t>Sie, welche der Darstellungen Ihrem eige</w:t>
      </w:r>
      <w:r w:rsidR="00EE5931" w:rsidRPr="00FF57C9">
        <w:rPr>
          <w:color w:val="auto"/>
          <w:sz w:val="22"/>
          <w:szCs w:val="22"/>
        </w:rPr>
        <w:t>nen Bild vom Lehrberuf eher ent</w:t>
      </w:r>
      <w:r w:rsidRPr="00FF57C9">
        <w:rPr>
          <w:color w:val="auto"/>
          <w:sz w:val="22"/>
          <w:szCs w:val="22"/>
        </w:rPr>
        <w:t xml:space="preserve">spricht. </w:t>
      </w:r>
    </w:p>
    <w:p w14:paraId="01C4F084" w14:textId="77777777" w:rsidR="0097560B" w:rsidRPr="00FF57C9" w:rsidRDefault="0097560B" w:rsidP="00FF57C9">
      <w:pPr>
        <w:pStyle w:val="Default"/>
        <w:rPr>
          <w:color w:val="auto"/>
          <w:sz w:val="22"/>
          <w:szCs w:val="22"/>
        </w:rPr>
      </w:pPr>
      <w:r w:rsidRPr="00FF57C9">
        <w:rPr>
          <w:color w:val="auto"/>
          <w:sz w:val="22"/>
          <w:szCs w:val="22"/>
        </w:rPr>
        <w:t xml:space="preserve">c) Diskutieren Sie, inwiefern Ihr Bild vom Lehrberuf durch mediale Darstellungen beeinflusst ist. </w:t>
      </w:r>
    </w:p>
    <w:p w14:paraId="7B4B96F8" w14:textId="77777777" w:rsidR="00EE5931" w:rsidRPr="00FF57C9" w:rsidRDefault="00EE5931" w:rsidP="00FF57C9">
      <w:pPr>
        <w:pStyle w:val="Default"/>
        <w:rPr>
          <w:color w:val="auto"/>
          <w:sz w:val="22"/>
          <w:szCs w:val="22"/>
        </w:rPr>
      </w:pPr>
    </w:p>
    <w:p w14:paraId="1DEBAFF2" w14:textId="77777777" w:rsidR="0097560B" w:rsidRPr="00FF57C9" w:rsidRDefault="0097560B" w:rsidP="00FF57C9">
      <w:pPr>
        <w:pStyle w:val="Default"/>
        <w:rPr>
          <w:color w:val="auto"/>
          <w:sz w:val="22"/>
          <w:szCs w:val="22"/>
        </w:rPr>
      </w:pPr>
      <w:r w:rsidRPr="00FF57C9">
        <w:rPr>
          <w:b/>
          <w:bCs/>
          <w:color w:val="auto"/>
          <w:sz w:val="22"/>
          <w:szCs w:val="22"/>
        </w:rPr>
        <w:t xml:space="preserve">Lehrpersonenmangel </w:t>
      </w:r>
    </w:p>
    <w:p w14:paraId="75C98717" w14:textId="77777777" w:rsidR="0097560B" w:rsidRPr="00FF57C9" w:rsidRDefault="0097560B" w:rsidP="00FF57C9">
      <w:pPr>
        <w:pStyle w:val="Default"/>
        <w:rPr>
          <w:color w:val="auto"/>
          <w:sz w:val="22"/>
          <w:szCs w:val="22"/>
        </w:rPr>
      </w:pPr>
      <w:r w:rsidRPr="00FF57C9">
        <w:rPr>
          <w:color w:val="auto"/>
          <w:sz w:val="22"/>
          <w:szCs w:val="22"/>
        </w:rPr>
        <w:t>In einem Bericht von 2022 äußert sich der PISA-Koordinator Andreas Schleicher zum Lehr-</w:t>
      </w:r>
      <w:proofErr w:type="spellStart"/>
      <w:r w:rsidRPr="00FF57C9">
        <w:rPr>
          <w:color w:val="auto"/>
          <w:sz w:val="22"/>
          <w:szCs w:val="22"/>
        </w:rPr>
        <w:t>personenmangel</w:t>
      </w:r>
      <w:proofErr w:type="spellEnd"/>
      <w:r w:rsidRPr="00FF57C9">
        <w:rPr>
          <w:color w:val="auto"/>
          <w:sz w:val="22"/>
          <w:szCs w:val="22"/>
        </w:rPr>
        <w:t xml:space="preserve">. Dieser habe angeblich weder mit Geld noch mit einer zu hohen Arbeitszeit pro Woche zu tun: </w:t>
      </w:r>
    </w:p>
    <w:p w14:paraId="4F5075B1" w14:textId="77777777" w:rsidR="0097560B" w:rsidRPr="00FF57C9" w:rsidRDefault="0097560B" w:rsidP="00FF57C9">
      <w:pPr>
        <w:pStyle w:val="Default"/>
        <w:rPr>
          <w:color w:val="auto"/>
          <w:sz w:val="22"/>
          <w:szCs w:val="22"/>
        </w:rPr>
      </w:pPr>
      <w:r w:rsidRPr="00FF57C9">
        <w:rPr>
          <w:color w:val="auto"/>
          <w:sz w:val="22"/>
          <w:szCs w:val="22"/>
        </w:rPr>
        <w:t xml:space="preserve">Viele Länder haben Schwierigkeiten, eine ausreichende Zahl qualifizierter Lehrkräfte einzustellen und zu halten. Die Attraktivität des Lehrerberufs hängt von zahlreichen Faktoren ab. Das Gehalt und die Unterrichtsverpflichtung spielen dabei eine große Rolle. Im Hinblick auf diese beiden Aspekte bietet Deutschland im Vergleich zu vielen anderen OECD-Ländern gute Bedingungen. </w:t>
      </w:r>
    </w:p>
    <w:p w14:paraId="5CBFD659" w14:textId="77777777" w:rsidR="0097560B" w:rsidRPr="00FF57C9" w:rsidRDefault="0097560B" w:rsidP="00FF57C9">
      <w:pPr>
        <w:pStyle w:val="Default"/>
        <w:rPr>
          <w:color w:val="auto"/>
          <w:sz w:val="22"/>
          <w:szCs w:val="22"/>
        </w:rPr>
      </w:pPr>
      <w:r w:rsidRPr="00FF57C9">
        <w:rPr>
          <w:color w:val="auto"/>
          <w:sz w:val="22"/>
          <w:szCs w:val="22"/>
        </w:rPr>
        <w:t xml:space="preserve">a) Woran liegt es Ihrer Meinung nach, dass in Deutschland trotzdem ein Mangel an Lehrpersonen herrscht? Stellen Sie eine </w:t>
      </w:r>
      <w:r w:rsidRPr="00FF57C9">
        <w:rPr>
          <w:bCs/>
          <w:color w:val="auto"/>
          <w:sz w:val="22"/>
          <w:szCs w:val="22"/>
        </w:rPr>
        <w:t>begründete</w:t>
      </w:r>
      <w:r w:rsidRPr="00FF57C9">
        <w:rPr>
          <w:b/>
          <w:bCs/>
          <w:color w:val="auto"/>
          <w:sz w:val="22"/>
          <w:szCs w:val="22"/>
        </w:rPr>
        <w:t xml:space="preserve"> </w:t>
      </w:r>
      <w:r w:rsidRPr="00FF57C9">
        <w:rPr>
          <w:color w:val="auto"/>
          <w:sz w:val="22"/>
          <w:szCs w:val="22"/>
        </w:rPr>
        <w:t xml:space="preserve">Pro- und Kontraliste zur Attraktivität des Lehrberufs zusammen. </w:t>
      </w:r>
    </w:p>
    <w:p w14:paraId="468F065F" w14:textId="77777777" w:rsidR="0097560B" w:rsidRPr="00FF57C9" w:rsidRDefault="0097560B" w:rsidP="00FF57C9">
      <w:pPr>
        <w:pStyle w:val="Default"/>
        <w:rPr>
          <w:color w:val="auto"/>
          <w:sz w:val="22"/>
          <w:szCs w:val="22"/>
        </w:rPr>
      </w:pPr>
      <w:r w:rsidRPr="00FF57C9">
        <w:rPr>
          <w:color w:val="auto"/>
          <w:sz w:val="22"/>
          <w:szCs w:val="22"/>
        </w:rPr>
        <w:t xml:space="preserve">b) Reflektieren Sie Ihre eigene Vorstellung des Lehrberufs mithilfe der Ergebnisse aus Aufgabenteil a) und begründen Sie Ihre Entscheidung, diesen ergreifen zu wollen. </w:t>
      </w:r>
    </w:p>
    <w:p w14:paraId="77F455E2" w14:textId="77777777" w:rsidR="0033276A" w:rsidRPr="00FF57C9" w:rsidRDefault="0033276A" w:rsidP="00FF57C9">
      <w:pPr>
        <w:pStyle w:val="Default"/>
        <w:rPr>
          <w:b/>
          <w:bCs/>
          <w:color w:val="auto"/>
          <w:sz w:val="22"/>
          <w:szCs w:val="22"/>
        </w:rPr>
      </w:pPr>
    </w:p>
    <w:p w14:paraId="738FA41A" w14:textId="77777777" w:rsidR="0097560B" w:rsidRPr="00FF57C9" w:rsidRDefault="0097560B" w:rsidP="00FF57C9">
      <w:pPr>
        <w:pStyle w:val="Default"/>
        <w:rPr>
          <w:color w:val="auto"/>
          <w:sz w:val="22"/>
          <w:szCs w:val="22"/>
        </w:rPr>
      </w:pPr>
      <w:r w:rsidRPr="00FF57C9">
        <w:rPr>
          <w:b/>
          <w:bCs/>
          <w:color w:val="auto"/>
          <w:sz w:val="22"/>
          <w:szCs w:val="22"/>
        </w:rPr>
        <w:lastRenderedPageBreak/>
        <w:t xml:space="preserve">Auseinandersetzung mit Fächer- bzw. Berufswahl </w:t>
      </w:r>
    </w:p>
    <w:p w14:paraId="689773F3" w14:textId="77777777" w:rsidR="0097560B" w:rsidRPr="00FF57C9" w:rsidRDefault="0097560B" w:rsidP="00FF57C9">
      <w:pPr>
        <w:pStyle w:val="Default"/>
        <w:rPr>
          <w:color w:val="auto"/>
          <w:sz w:val="22"/>
          <w:szCs w:val="22"/>
        </w:rPr>
      </w:pPr>
      <w:proofErr w:type="spellStart"/>
      <w:r w:rsidRPr="00FF57C9">
        <w:rPr>
          <w:color w:val="auto"/>
          <w:sz w:val="22"/>
          <w:szCs w:val="22"/>
        </w:rPr>
        <w:t>Giel</w:t>
      </w:r>
      <w:proofErr w:type="spellEnd"/>
      <w:r w:rsidRPr="00FF57C9">
        <w:rPr>
          <w:color w:val="auto"/>
          <w:sz w:val="22"/>
          <w:szCs w:val="22"/>
        </w:rPr>
        <w:t xml:space="preserve"> </w:t>
      </w:r>
      <w:r w:rsidR="0022203B" w:rsidRPr="00FF57C9">
        <w:rPr>
          <w:color w:val="auto"/>
          <w:sz w:val="22"/>
          <w:szCs w:val="22"/>
        </w:rPr>
        <w:t xml:space="preserve">„Zur Philosophie der Schulfächer“ </w:t>
      </w:r>
      <w:r w:rsidRPr="00FF57C9">
        <w:rPr>
          <w:color w:val="auto"/>
          <w:sz w:val="22"/>
          <w:szCs w:val="22"/>
        </w:rPr>
        <w:t>(1997</w:t>
      </w:r>
      <w:r w:rsidR="0022203B" w:rsidRPr="00FF57C9">
        <w:rPr>
          <w:color w:val="auto"/>
          <w:sz w:val="22"/>
          <w:szCs w:val="22"/>
        </w:rPr>
        <w:t>; http://www.klaus-giel.de/doc/Schulfaecher.pdf</w:t>
      </w:r>
      <w:r w:rsidRPr="00FF57C9">
        <w:rPr>
          <w:color w:val="auto"/>
          <w:sz w:val="22"/>
          <w:szCs w:val="22"/>
        </w:rPr>
        <w:t xml:space="preserve">) erläutert in seinem Text, warum verschiedene Fächer unterschiedlich im Lehrplan und somit im Schulalltag repräsentiert sind und wie sich die Relevanz der einzelnen Fächer ergibt. </w:t>
      </w:r>
    </w:p>
    <w:p w14:paraId="154830E2" w14:textId="77777777" w:rsidR="0097560B" w:rsidRPr="00FF57C9" w:rsidRDefault="0097560B" w:rsidP="00FF57C9">
      <w:pPr>
        <w:pStyle w:val="Default"/>
        <w:rPr>
          <w:color w:val="auto"/>
          <w:sz w:val="22"/>
          <w:szCs w:val="22"/>
        </w:rPr>
      </w:pPr>
      <w:r w:rsidRPr="00FF57C9">
        <w:rPr>
          <w:color w:val="auto"/>
          <w:sz w:val="22"/>
          <w:szCs w:val="22"/>
        </w:rPr>
        <w:t xml:space="preserve">a) Geben Sie die Position </w:t>
      </w:r>
      <w:proofErr w:type="spellStart"/>
      <w:r w:rsidRPr="00FF57C9">
        <w:rPr>
          <w:color w:val="auto"/>
          <w:sz w:val="22"/>
          <w:szCs w:val="22"/>
        </w:rPr>
        <w:t>Giels</w:t>
      </w:r>
      <w:proofErr w:type="spellEnd"/>
      <w:r w:rsidRPr="00FF57C9">
        <w:rPr>
          <w:color w:val="auto"/>
          <w:sz w:val="22"/>
          <w:szCs w:val="22"/>
        </w:rPr>
        <w:t xml:space="preserve"> mit eigenen Worten in wenigen Sätzen wieder. </w:t>
      </w:r>
      <w:r w:rsidR="006F5A8B" w:rsidRPr="00FF57C9">
        <w:rPr>
          <w:color w:val="auto"/>
          <w:sz w:val="22"/>
          <w:szCs w:val="22"/>
        </w:rPr>
        <w:t xml:space="preserve">                                                        </w:t>
      </w:r>
      <w:r w:rsidRPr="00FF57C9">
        <w:rPr>
          <w:color w:val="auto"/>
          <w:sz w:val="22"/>
          <w:szCs w:val="22"/>
        </w:rPr>
        <w:t xml:space="preserve">b) Erläutern Sie, wie wichtig Ihnen Ihre Fächer sind. Hinterfragen Sie, inwiefern Ihre Fächer benötigt werden, um den heutigen Anforderungen in unserer Gesellschaft gewachsen zu sein. </w:t>
      </w:r>
    </w:p>
    <w:p w14:paraId="0D880E65" w14:textId="77777777" w:rsidR="0097560B" w:rsidRPr="00FF57C9" w:rsidRDefault="0097560B" w:rsidP="00FF57C9">
      <w:pPr>
        <w:pStyle w:val="Default"/>
        <w:rPr>
          <w:color w:val="auto"/>
          <w:sz w:val="22"/>
          <w:szCs w:val="22"/>
        </w:rPr>
      </w:pPr>
      <w:r w:rsidRPr="00FF57C9">
        <w:rPr>
          <w:color w:val="auto"/>
          <w:sz w:val="22"/>
          <w:szCs w:val="22"/>
        </w:rPr>
        <w:t xml:space="preserve">c) Diskutieren Sie, welche Rolle Ihr Interesse an Ihren Fächern für die Entscheidung, Lehramt zu studieren, gespielt hat und beziehen Sie dabei die Position </w:t>
      </w:r>
      <w:proofErr w:type="spellStart"/>
      <w:r w:rsidRPr="00FF57C9">
        <w:rPr>
          <w:color w:val="auto"/>
          <w:sz w:val="22"/>
          <w:szCs w:val="22"/>
        </w:rPr>
        <w:t>Giels</w:t>
      </w:r>
      <w:proofErr w:type="spellEnd"/>
      <w:r w:rsidRPr="00FF57C9">
        <w:rPr>
          <w:color w:val="auto"/>
          <w:sz w:val="22"/>
          <w:szCs w:val="22"/>
        </w:rPr>
        <w:t xml:space="preserve"> mit ein. </w:t>
      </w:r>
    </w:p>
    <w:p w14:paraId="379CE653" w14:textId="77777777" w:rsidR="0033276A" w:rsidRPr="00FF57C9" w:rsidRDefault="0033276A" w:rsidP="00FF57C9">
      <w:pPr>
        <w:pStyle w:val="Default"/>
        <w:rPr>
          <w:b/>
          <w:bCs/>
          <w:color w:val="auto"/>
          <w:sz w:val="22"/>
          <w:szCs w:val="22"/>
        </w:rPr>
      </w:pPr>
    </w:p>
    <w:p w14:paraId="193CC962" w14:textId="77777777" w:rsidR="0097560B" w:rsidRPr="00FF57C9" w:rsidRDefault="0097560B" w:rsidP="00FF57C9">
      <w:pPr>
        <w:pStyle w:val="Default"/>
        <w:rPr>
          <w:color w:val="auto"/>
          <w:sz w:val="22"/>
          <w:szCs w:val="22"/>
        </w:rPr>
      </w:pPr>
      <w:r w:rsidRPr="00FF57C9">
        <w:rPr>
          <w:b/>
          <w:bCs/>
          <w:color w:val="auto"/>
          <w:sz w:val="22"/>
          <w:szCs w:val="22"/>
        </w:rPr>
        <w:t xml:space="preserve">Lernen in der digitalen Welt </w:t>
      </w:r>
    </w:p>
    <w:p w14:paraId="4C06762A" w14:textId="77777777" w:rsidR="0097560B" w:rsidRPr="00FF57C9" w:rsidRDefault="0097560B" w:rsidP="00FF57C9">
      <w:pPr>
        <w:pStyle w:val="Default"/>
        <w:rPr>
          <w:color w:val="auto"/>
          <w:sz w:val="22"/>
          <w:szCs w:val="22"/>
        </w:rPr>
      </w:pPr>
      <w:r w:rsidRPr="00FF57C9">
        <w:rPr>
          <w:color w:val="auto"/>
          <w:sz w:val="22"/>
          <w:szCs w:val="22"/>
        </w:rPr>
        <w:t xml:space="preserve">a) Im Text „Lehren und Lernen in der digitalen Welt“ (2021) der KMK werden unter Punkt 2.2 die Potenziale für ein Lernen in der digitalen Welt aufgeführt. Wählen Sie einen der neun aufgeführten Bereiche aus und zeigen Sie an einem Beispiel, wie in Ihrer Schulzeit, bezogen auf den ausgewählten Bereich, das Potenzial von Ihnen als Schülerin / Schüler beim Lernen genutzt wurde. </w:t>
      </w:r>
    </w:p>
    <w:p w14:paraId="2EF000A0" w14:textId="77777777" w:rsidR="0097560B" w:rsidRPr="00FF57C9" w:rsidRDefault="0097560B" w:rsidP="00FF57C9">
      <w:pPr>
        <w:pStyle w:val="Default"/>
        <w:rPr>
          <w:color w:val="auto"/>
          <w:sz w:val="22"/>
          <w:szCs w:val="22"/>
        </w:rPr>
      </w:pPr>
      <w:r w:rsidRPr="00FF57C9">
        <w:rPr>
          <w:color w:val="auto"/>
          <w:sz w:val="22"/>
          <w:szCs w:val="22"/>
        </w:rPr>
        <w:t xml:space="preserve">b) Unter Punkt 2.2 ist von der Begleitung von Lernprozessen durch </w:t>
      </w:r>
      <w:proofErr w:type="spellStart"/>
      <w:r w:rsidRPr="00FF57C9">
        <w:rPr>
          <w:color w:val="auto"/>
          <w:sz w:val="22"/>
          <w:szCs w:val="22"/>
        </w:rPr>
        <w:t>ePortfolios</w:t>
      </w:r>
      <w:proofErr w:type="spellEnd"/>
      <w:r w:rsidRPr="00FF57C9">
        <w:rPr>
          <w:color w:val="auto"/>
          <w:sz w:val="22"/>
          <w:szCs w:val="22"/>
        </w:rPr>
        <w:t xml:space="preserve"> die Rede. Wählen Sie ein Beispiel aus, wie dies konkret in Tutorium und Vorlesung erfolgen kann. </w:t>
      </w:r>
    </w:p>
    <w:p w14:paraId="4854CC05" w14:textId="77777777" w:rsidR="0097560B" w:rsidRPr="00FF57C9" w:rsidRDefault="0097560B" w:rsidP="00FF57C9">
      <w:pPr>
        <w:pStyle w:val="Default"/>
        <w:rPr>
          <w:color w:val="auto"/>
          <w:sz w:val="22"/>
          <w:szCs w:val="22"/>
        </w:rPr>
      </w:pPr>
      <w:r w:rsidRPr="00FF57C9">
        <w:rPr>
          <w:color w:val="auto"/>
          <w:sz w:val="22"/>
          <w:szCs w:val="22"/>
        </w:rPr>
        <w:t xml:space="preserve">c) Präsentieren Sie ein digitales Tool, mit dem Sie bereits Erfahrungen gesammelt haben und erläutern Sie die Möglichkeiten, dieses in Ihrer Tätigkeit als Lehrperson einzusetzen. </w:t>
      </w:r>
    </w:p>
    <w:p w14:paraId="7823CA1C" w14:textId="77777777" w:rsidR="0033276A" w:rsidRPr="00FF57C9" w:rsidRDefault="0033276A" w:rsidP="00FF57C9">
      <w:pPr>
        <w:pStyle w:val="Default"/>
        <w:rPr>
          <w:b/>
          <w:bCs/>
          <w:color w:val="auto"/>
          <w:sz w:val="22"/>
          <w:szCs w:val="22"/>
        </w:rPr>
      </w:pPr>
    </w:p>
    <w:p w14:paraId="100D7C66" w14:textId="77777777" w:rsidR="0097560B" w:rsidRPr="00FF57C9" w:rsidRDefault="0097560B" w:rsidP="00FF57C9">
      <w:pPr>
        <w:pStyle w:val="Default"/>
        <w:rPr>
          <w:color w:val="auto"/>
        </w:rPr>
      </w:pPr>
      <w:r w:rsidRPr="00FF57C9">
        <w:rPr>
          <w:b/>
          <w:bCs/>
          <w:color w:val="auto"/>
        </w:rPr>
        <w:t>Vertief</w:t>
      </w:r>
      <w:r w:rsidR="0069416B" w:rsidRPr="00FF57C9">
        <w:rPr>
          <w:b/>
          <w:bCs/>
          <w:color w:val="auto"/>
        </w:rPr>
        <w:t>ungsa</w:t>
      </w:r>
      <w:r w:rsidRPr="00FF57C9">
        <w:rPr>
          <w:b/>
          <w:bCs/>
          <w:color w:val="auto"/>
        </w:rPr>
        <w:t xml:space="preserve">ufgaben </w:t>
      </w:r>
    </w:p>
    <w:p w14:paraId="706A2201" w14:textId="77777777" w:rsidR="0033276A" w:rsidRPr="00FF57C9" w:rsidRDefault="0033276A" w:rsidP="00FF57C9">
      <w:pPr>
        <w:pStyle w:val="Default"/>
        <w:rPr>
          <w:b/>
          <w:bCs/>
          <w:color w:val="auto"/>
          <w:sz w:val="22"/>
          <w:szCs w:val="22"/>
        </w:rPr>
      </w:pPr>
    </w:p>
    <w:p w14:paraId="32A76F1C" w14:textId="77777777" w:rsidR="0097560B" w:rsidRPr="00FF57C9" w:rsidRDefault="0097560B" w:rsidP="00FF57C9">
      <w:pPr>
        <w:pStyle w:val="Default"/>
        <w:rPr>
          <w:color w:val="auto"/>
          <w:sz w:val="22"/>
          <w:szCs w:val="22"/>
        </w:rPr>
      </w:pPr>
      <w:r w:rsidRPr="00FF57C9">
        <w:rPr>
          <w:b/>
          <w:bCs/>
          <w:color w:val="auto"/>
          <w:sz w:val="22"/>
          <w:szCs w:val="22"/>
        </w:rPr>
        <w:t xml:space="preserve">Ganztagsschule </w:t>
      </w:r>
    </w:p>
    <w:p w14:paraId="5C5E4AA1" w14:textId="77777777" w:rsidR="0097560B" w:rsidRPr="00FF57C9" w:rsidRDefault="0097560B" w:rsidP="00FF57C9">
      <w:pPr>
        <w:pStyle w:val="Default"/>
        <w:rPr>
          <w:color w:val="auto"/>
          <w:sz w:val="22"/>
          <w:szCs w:val="22"/>
        </w:rPr>
      </w:pPr>
      <w:r w:rsidRPr="00FF57C9">
        <w:rPr>
          <w:color w:val="auto"/>
          <w:sz w:val="22"/>
          <w:szCs w:val="22"/>
        </w:rPr>
        <w:t xml:space="preserve">a) Recherchieren Sie zur Forschung von Ganztagsschulen in Deutschland, indem Sie herausarbeiten, was die </w:t>
      </w:r>
      <w:proofErr w:type="spellStart"/>
      <w:r w:rsidRPr="00FF57C9">
        <w:rPr>
          <w:color w:val="auto"/>
          <w:sz w:val="22"/>
          <w:szCs w:val="22"/>
        </w:rPr>
        <w:t>StEG</w:t>
      </w:r>
      <w:proofErr w:type="spellEnd"/>
      <w:r w:rsidRPr="00FF57C9">
        <w:rPr>
          <w:color w:val="auto"/>
          <w:sz w:val="22"/>
          <w:szCs w:val="22"/>
        </w:rPr>
        <w:t xml:space="preserve">-Studie untersucht (wofür steht das Akronym, welche Formen von Ganztagsschule gibt es, wie werden bei </w:t>
      </w:r>
      <w:proofErr w:type="spellStart"/>
      <w:proofErr w:type="gramStart"/>
      <w:r w:rsidRPr="00FF57C9">
        <w:rPr>
          <w:color w:val="auto"/>
          <w:sz w:val="22"/>
          <w:szCs w:val="22"/>
        </w:rPr>
        <w:t>StEG</w:t>
      </w:r>
      <w:proofErr w:type="spellEnd"/>
      <w:r w:rsidRPr="00FF57C9">
        <w:rPr>
          <w:color w:val="auto"/>
          <w:sz w:val="22"/>
          <w:szCs w:val="22"/>
        </w:rPr>
        <w:t xml:space="preserve"> Daten</w:t>
      </w:r>
      <w:proofErr w:type="gramEnd"/>
      <w:r w:rsidRPr="00FF57C9">
        <w:rPr>
          <w:color w:val="auto"/>
          <w:sz w:val="22"/>
          <w:szCs w:val="22"/>
        </w:rPr>
        <w:t xml:space="preserve"> erhoben, welche und wie viele Schulen werden einbezogen?). </w:t>
      </w:r>
    </w:p>
    <w:p w14:paraId="2861EAF1" w14:textId="77777777" w:rsidR="0097560B" w:rsidRPr="00FF57C9" w:rsidRDefault="0097560B" w:rsidP="00FF57C9">
      <w:pPr>
        <w:pStyle w:val="Default"/>
        <w:rPr>
          <w:color w:val="auto"/>
          <w:sz w:val="22"/>
          <w:szCs w:val="22"/>
        </w:rPr>
      </w:pPr>
      <w:r w:rsidRPr="00FF57C9">
        <w:rPr>
          <w:color w:val="auto"/>
          <w:sz w:val="22"/>
          <w:szCs w:val="22"/>
        </w:rPr>
        <w:t xml:space="preserve">b) Fassen Sie </w:t>
      </w:r>
      <w:r w:rsidR="0069416B" w:rsidRPr="00FF57C9">
        <w:rPr>
          <w:color w:val="auto"/>
          <w:sz w:val="22"/>
          <w:szCs w:val="22"/>
        </w:rPr>
        <w:t>ausgewählte</w:t>
      </w:r>
      <w:r w:rsidRPr="00FF57C9">
        <w:rPr>
          <w:color w:val="auto"/>
          <w:sz w:val="22"/>
          <w:szCs w:val="22"/>
        </w:rPr>
        <w:t xml:space="preserve"> </w:t>
      </w:r>
      <w:r w:rsidR="00286BD6" w:rsidRPr="00FF57C9">
        <w:rPr>
          <w:color w:val="auto"/>
          <w:sz w:val="22"/>
          <w:szCs w:val="22"/>
        </w:rPr>
        <w:t xml:space="preserve">Ergebnisse </w:t>
      </w:r>
      <w:r w:rsidRPr="00FF57C9">
        <w:rPr>
          <w:color w:val="auto"/>
          <w:sz w:val="22"/>
          <w:szCs w:val="22"/>
        </w:rPr>
        <w:t xml:space="preserve">aus </w:t>
      </w:r>
      <w:r w:rsidR="0069416B" w:rsidRPr="00FF57C9">
        <w:rPr>
          <w:color w:val="auto"/>
          <w:sz w:val="22"/>
          <w:szCs w:val="22"/>
        </w:rPr>
        <w:t xml:space="preserve">dem folgenden Text in einer selbstgewählten Präsentationsform zusammen: </w:t>
      </w:r>
      <w:proofErr w:type="spellStart"/>
      <w:r w:rsidR="0069416B" w:rsidRPr="00FF57C9">
        <w:rPr>
          <w:sz w:val="22"/>
          <w:szCs w:val="22"/>
          <w:shd w:val="clear" w:color="auto" w:fill="FFFFFF"/>
        </w:rPr>
        <w:t>StEG</w:t>
      </w:r>
      <w:proofErr w:type="spellEnd"/>
      <w:r w:rsidR="0069416B" w:rsidRPr="00FF57C9">
        <w:rPr>
          <w:sz w:val="22"/>
          <w:szCs w:val="22"/>
          <w:shd w:val="clear" w:color="auto" w:fill="FFFFFF"/>
        </w:rPr>
        <w:t xml:space="preserve">-Konsortium (2019). Individuelle Förderung: Potenziale der Ganztagsschule. Frankfurt am Main: DIPF. Ergebnisbroschüre der dritten Förderphase von </w:t>
      </w:r>
      <w:proofErr w:type="spellStart"/>
      <w:r w:rsidR="0069416B" w:rsidRPr="00FF57C9">
        <w:rPr>
          <w:sz w:val="22"/>
          <w:szCs w:val="22"/>
          <w:shd w:val="clear" w:color="auto" w:fill="FFFFFF"/>
        </w:rPr>
        <w:t>StEG</w:t>
      </w:r>
      <w:proofErr w:type="spellEnd"/>
      <w:r w:rsidR="0069416B" w:rsidRPr="00FF57C9">
        <w:rPr>
          <w:sz w:val="22"/>
          <w:szCs w:val="22"/>
          <w:shd w:val="clear" w:color="auto" w:fill="FFFFFF"/>
        </w:rPr>
        <w:t xml:space="preserve"> unter Mitarbeit von Natalie Fischer und Katrin Heyl. </w:t>
      </w:r>
      <w:r w:rsidRPr="00FF57C9">
        <w:rPr>
          <w:color w:val="auto"/>
          <w:sz w:val="22"/>
          <w:szCs w:val="22"/>
        </w:rPr>
        <w:t xml:space="preserve"> </w:t>
      </w:r>
    </w:p>
    <w:p w14:paraId="4F7EDAF8" w14:textId="77777777" w:rsidR="0033276A" w:rsidRPr="00FF57C9" w:rsidRDefault="0033276A" w:rsidP="00FF57C9">
      <w:pPr>
        <w:pStyle w:val="Default"/>
        <w:rPr>
          <w:b/>
          <w:bCs/>
          <w:color w:val="auto"/>
          <w:sz w:val="22"/>
          <w:szCs w:val="22"/>
        </w:rPr>
      </w:pPr>
    </w:p>
    <w:p w14:paraId="50A33781" w14:textId="77777777" w:rsidR="00820435" w:rsidRPr="00FF57C9" w:rsidRDefault="00820435" w:rsidP="00FF57C9">
      <w:pPr>
        <w:pStyle w:val="Default"/>
        <w:rPr>
          <w:b/>
          <w:bCs/>
          <w:color w:val="auto"/>
          <w:sz w:val="22"/>
          <w:szCs w:val="22"/>
        </w:rPr>
      </w:pPr>
      <w:r w:rsidRPr="00FF57C9">
        <w:rPr>
          <w:b/>
          <w:bCs/>
          <w:color w:val="auto"/>
          <w:sz w:val="22"/>
          <w:szCs w:val="22"/>
        </w:rPr>
        <w:t>Die gymnasiale Oberstufe auf Reformkurs</w:t>
      </w:r>
    </w:p>
    <w:p w14:paraId="209540C8" w14:textId="77777777" w:rsidR="008C6CBA" w:rsidRPr="00FF57C9" w:rsidRDefault="00820435" w:rsidP="00FF57C9">
      <w:pPr>
        <w:pStyle w:val="Default"/>
        <w:rPr>
          <w:sz w:val="22"/>
          <w:szCs w:val="22"/>
          <w:shd w:val="clear" w:color="auto" w:fill="FFFFFF"/>
        </w:rPr>
      </w:pPr>
      <w:r w:rsidRPr="00FF57C9">
        <w:rPr>
          <w:sz w:val="22"/>
          <w:szCs w:val="22"/>
          <w:shd w:val="clear" w:color="auto" w:fill="FFFFFF"/>
        </w:rPr>
        <w:t xml:space="preserve">a) </w:t>
      </w:r>
      <w:r w:rsidR="008C6CBA" w:rsidRPr="00FF57C9">
        <w:rPr>
          <w:sz w:val="22"/>
          <w:szCs w:val="22"/>
          <w:shd w:val="clear" w:color="auto" w:fill="FFFFFF"/>
        </w:rPr>
        <w:t>Stellen Sie die Bildungsziele der gymnasialen Oberstufe unter Einbezug des folgenden Handbuchartikels in einer selbstgewählten Präsentationsform dar: Bosse, D. (2022). Gymnasiale Oberstufe. In M. Harring, C. Rohlfs &amp; M. Gläser-</w:t>
      </w:r>
      <w:proofErr w:type="spellStart"/>
      <w:r w:rsidR="008C6CBA" w:rsidRPr="00FF57C9">
        <w:rPr>
          <w:sz w:val="22"/>
          <w:szCs w:val="22"/>
          <w:shd w:val="clear" w:color="auto" w:fill="FFFFFF"/>
        </w:rPr>
        <w:t>Zikuda</w:t>
      </w:r>
      <w:proofErr w:type="spellEnd"/>
      <w:r w:rsidR="008C6CBA" w:rsidRPr="00FF57C9">
        <w:rPr>
          <w:sz w:val="22"/>
          <w:szCs w:val="22"/>
          <w:shd w:val="clear" w:color="auto" w:fill="FFFFFF"/>
        </w:rPr>
        <w:t xml:space="preserve"> (Hrsg.), </w:t>
      </w:r>
      <w:r w:rsidR="008C6CBA" w:rsidRPr="00FF57C9">
        <w:rPr>
          <w:rStyle w:val="Hervorhebung"/>
          <w:sz w:val="22"/>
          <w:szCs w:val="22"/>
          <w:shd w:val="clear" w:color="auto" w:fill="FFFFFF"/>
        </w:rPr>
        <w:t>Handbuch Schulpädagogik.</w:t>
      </w:r>
      <w:r w:rsidR="008C6CBA" w:rsidRPr="00FF57C9">
        <w:rPr>
          <w:sz w:val="22"/>
          <w:szCs w:val="22"/>
          <w:shd w:val="clear" w:color="auto" w:fill="FFFFFF"/>
        </w:rPr>
        <w:t> 2. Auflage (S. 143-153). Münster/New York: Waxmann.</w:t>
      </w:r>
    </w:p>
    <w:p w14:paraId="18E3083C" w14:textId="77777777" w:rsidR="0097560B" w:rsidRPr="00FF57C9" w:rsidRDefault="008C6CBA" w:rsidP="00FF57C9">
      <w:pPr>
        <w:pStyle w:val="Default"/>
        <w:rPr>
          <w:color w:val="auto"/>
          <w:sz w:val="22"/>
          <w:szCs w:val="22"/>
        </w:rPr>
      </w:pPr>
      <w:r w:rsidRPr="00FF57C9">
        <w:rPr>
          <w:sz w:val="22"/>
          <w:szCs w:val="22"/>
          <w:shd w:val="clear" w:color="auto" w:fill="FFFFFF"/>
        </w:rPr>
        <w:t xml:space="preserve">b) </w:t>
      </w:r>
      <w:r w:rsidR="00820435" w:rsidRPr="00FF57C9">
        <w:rPr>
          <w:sz w:val="22"/>
          <w:szCs w:val="22"/>
          <w:shd w:val="clear" w:color="auto" w:fill="FFFFFF"/>
        </w:rPr>
        <w:t xml:space="preserve">Setzen Sie sich </w:t>
      </w:r>
      <w:r w:rsidR="00646B28" w:rsidRPr="00FF57C9">
        <w:rPr>
          <w:sz w:val="22"/>
          <w:szCs w:val="22"/>
          <w:shd w:val="clear" w:color="auto" w:fill="FFFFFF"/>
        </w:rPr>
        <w:t xml:space="preserve">in einem kurzen Fließtext </w:t>
      </w:r>
      <w:r w:rsidRPr="00FF57C9">
        <w:rPr>
          <w:sz w:val="22"/>
          <w:szCs w:val="22"/>
          <w:shd w:val="clear" w:color="auto" w:fill="FFFFFF"/>
        </w:rPr>
        <w:t>mit den im Handbuchartikel aufgeführten</w:t>
      </w:r>
      <w:r w:rsidR="00820435" w:rsidRPr="00FF57C9">
        <w:rPr>
          <w:sz w:val="22"/>
          <w:szCs w:val="22"/>
          <w:shd w:val="clear" w:color="auto" w:fill="FFFFFF"/>
        </w:rPr>
        <w:t xml:space="preserve"> aktuellen Entwicklungen in der gymnasialen Oberstufe auseinander</w:t>
      </w:r>
      <w:r w:rsidRPr="00FF57C9">
        <w:rPr>
          <w:sz w:val="22"/>
          <w:szCs w:val="22"/>
          <w:shd w:val="clear" w:color="auto" w:fill="FFFFFF"/>
        </w:rPr>
        <w:t xml:space="preserve"> und bewerten Sie diese.</w:t>
      </w:r>
      <w:r w:rsidR="00820435" w:rsidRPr="00FF57C9">
        <w:rPr>
          <w:b/>
          <w:bCs/>
          <w:color w:val="auto"/>
          <w:sz w:val="22"/>
          <w:szCs w:val="22"/>
        </w:rPr>
        <w:t xml:space="preserve"> </w:t>
      </w:r>
    </w:p>
    <w:p w14:paraId="58BF9586" w14:textId="77777777" w:rsidR="0033276A" w:rsidRPr="00FF57C9" w:rsidRDefault="0033276A" w:rsidP="00FF57C9">
      <w:pPr>
        <w:pStyle w:val="Default"/>
        <w:rPr>
          <w:b/>
          <w:bCs/>
          <w:color w:val="auto"/>
          <w:sz w:val="22"/>
          <w:szCs w:val="22"/>
        </w:rPr>
      </w:pPr>
    </w:p>
    <w:p w14:paraId="48D82A91" w14:textId="77777777" w:rsidR="0097560B" w:rsidRPr="00FF57C9" w:rsidRDefault="0097560B" w:rsidP="00FF57C9">
      <w:pPr>
        <w:pStyle w:val="Default"/>
        <w:rPr>
          <w:color w:val="auto"/>
          <w:sz w:val="22"/>
          <w:szCs w:val="22"/>
        </w:rPr>
      </w:pPr>
      <w:r w:rsidRPr="00FF57C9">
        <w:rPr>
          <w:b/>
          <w:bCs/>
          <w:color w:val="auto"/>
          <w:sz w:val="22"/>
          <w:szCs w:val="22"/>
        </w:rPr>
        <w:t xml:space="preserve">Inklusive Schule </w:t>
      </w:r>
    </w:p>
    <w:p w14:paraId="27E5E44E" w14:textId="77777777" w:rsidR="0097560B" w:rsidRPr="00FF57C9" w:rsidRDefault="0097560B" w:rsidP="00FF57C9">
      <w:pPr>
        <w:pStyle w:val="Default"/>
        <w:rPr>
          <w:color w:val="auto"/>
          <w:sz w:val="22"/>
          <w:szCs w:val="22"/>
        </w:rPr>
      </w:pPr>
      <w:r w:rsidRPr="00FF57C9">
        <w:rPr>
          <w:color w:val="auto"/>
          <w:sz w:val="22"/>
          <w:szCs w:val="22"/>
        </w:rPr>
        <w:t xml:space="preserve">a) Arbeiten Sie zentrale Aspekte aus dem </w:t>
      </w:r>
      <w:r w:rsidR="00D96603" w:rsidRPr="00FF57C9">
        <w:rPr>
          <w:color w:val="auto"/>
          <w:sz w:val="22"/>
          <w:szCs w:val="22"/>
        </w:rPr>
        <w:t>Handbuchartikel</w:t>
      </w:r>
      <w:r w:rsidRPr="00FF57C9">
        <w:rPr>
          <w:color w:val="auto"/>
          <w:sz w:val="22"/>
          <w:szCs w:val="22"/>
        </w:rPr>
        <w:t xml:space="preserve"> „Inklusion“ von </w:t>
      </w:r>
      <w:proofErr w:type="spellStart"/>
      <w:r w:rsidR="00D96603" w:rsidRPr="00FF57C9">
        <w:rPr>
          <w:color w:val="auto"/>
          <w:sz w:val="22"/>
          <w:szCs w:val="22"/>
        </w:rPr>
        <w:t>Lindmeier</w:t>
      </w:r>
      <w:proofErr w:type="spellEnd"/>
      <w:r w:rsidR="00885B95" w:rsidRPr="00FF57C9">
        <w:rPr>
          <w:color w:val="auto"/>
          <w:sz w:val="22"/>
          <w:szCs w:val="22"/>
        </w:rPr>
        <w:t xml:space="preserve">, </w:t>
      </w:r>
      <w:proofErr w:type="spellStart"/>
      <w:r w:rsidR="00885B95" w:rsidRPr="00FF57C9">
        <w:rPr>
          <w:color w:val="auto"/>
          <w:sz w:val="22"/>
          <w:szCs w:val="22"/>
        </w:rPr>
        <w:t>Ch</w:t>
      </w:r>
      <w:proofErr w:type="spellEnd"/>
      <w:r w:rsidR="00885B95" w:rsidRPr="00FF57C9">
        <w:rPr>
          <w:color w:val="auto"/>
          <w:sz w:val="22"/>
          <w:szCs w:val="22"/>
        </w:rPr>
        <w:t>. &amp;</w:t>
      </w:r>
      <w:r w:rsidR="00D96603" w:rsidRPr="00FF57C9">
        <w:rPr>
          <w:color w:val="auto"/>
          <w:sz w:val="22"/>
          <w:szCs w:val="22"/>
        </w:rPr>
        <w:t xml:space="preserve"> Lütje-Klose</w:t>
      </w:r>
      <w:r w:rsidR="00885B95" w:rsidRPr="00FF57C9">
        <w:rPr>
          <w:color w:val="auto"/>
          <w:sz w:val="22"/>
          <w:szCs w:val="22"/>
        </w:rPr>
        <w:t>, B. (2022)</w:t>
      </w:r>
      <w:r w:rsidR="00D96603" w:rsidRPr="00FF57C9">
        <w:rPr>
          <w:color w:val="auto"/>
          <w:sz w:val="22"/>
          <w:szCs w:val="22"/>
        </w:rPr>
        <w:t>. In M. Harring, C. Rohlfs &amp; M. Gläser-</w:t>
      </w:r>
      <w:proofErr w:type="spellStart"/>
      <w:r w:rsidR="00D96603" w:rsidRPr="00FF57C9">
        <w:rPr>
          <w:color w:val="auto"/>
          <w:sz w:val="22"/>
          <w:szCs w:val="22"/>
        </w:rPr>
        <w:t>Zikuda</w:t>
      </w:r>
      <w:proofErr w:type="spellEnd"/>
      <w:r w:rsidR="00885B95" w:rsidRPr="00FF57C9">
        <w:rPr>
          <w:color w:val="auto"/>
          <w:sz w:val="22"/>
          <w:szCs w:val="22"/>
        </w:rPr>
        <w:t xml:space="preserve"> (Hrsg.)</w:t>
      </w:r>
      <w:r w:rsidR="00D96603" w:rsidRPr="00FF57C9">
        <w:rPr>
          <w:color w:val="auto"/>
          <w:sz w:val="22"/>
          <w:szCs w:val="22"/>
        </w:rPr>
        <w:t xml:space="preserve">, </w:t>
      </w:r>
      <w:r w:rsidR="008C6CBA" w:rsidRPr="00FF57C9">
        <w:rPr>
          <w:i/>
          <w:color w:val="auto"/>
          <w:sz w:val="22"/>
          <w:szCs w:val="22"/>
        </w:rPr>
        <w:t>Handbuch Schulpädagogik.</w:t>
      </w:r>
      <w:r w:rsidR="008C6CBA" w:rsidRPr="00FF57C9">
        <w:rPr>
          <w:color w:val="auto"/>
          <w:sz w:val="22"/>
          <w:szCs w:val="22"/>
        </w:rPr>
        <w:t xml:space="preserve"> 2. Auflage (</w:t>
      </w:r>
      <w:r w:rsidR="00D96603" w:rsidRPr="00FF57C9">
        <w:rPr>
          <w:color w:val="auto"/>
          <w:sz w:val="22"/>
          <w:szCs w:val="22"/>
        </w:rPr>
        <w:t>S. 635-646</w:t>
      </w:r>
      <w:r w:rsidR="008C6CBA" w:rsidRPr="00FF57C9">
        <w:rPr>
          <w:color w:val="auto"/>
          <w:sz w:val="22"/>
          <w:szCs w:val="22"/>
        </w:rPr>
        <w:t>).</w:t>
      </w:r>
      <w:r w:rsidR="00D96603" w:rsidRPr="00FF57C9">
        <w:rPr>
          <w:color w:val="auto"/>
          <w:sz w:val="22"/>
          <w:szCs w:val="22"/>
        </w:rPr>
        <w:t xml:space="preserve"> Münster/New York: Waxmann</w:t>
      </w:r>
      <w:r w:rsidRPr="00FF57C9">
        <w:rPr>
          <w:color w:val="auto"/>
          <w:sz w:val="22"/>
          <w:szCs w:val="22"/>
        </w:rPr>
        <w:t xml:space="preserve"> heraus. </w:t>
      </w:r>
    </w:p>
    <w:p w14:paraId="39743FD4" w14:textId="77777777" w:rsidR="0097560B" w:rsidRPr="00FF57C9" w:rsidRDefault="0097560B" w:rsidP="00FF57C9">
      <w:pPr>
        <w:pStyle w:val="Default"/>
        <w:rPr>
          <w:color w:val="auto"/>
          <w:sz w:val="22"/>
          <w:szCs w:val="22"/>
        </w:rPr>
      </w:pPr>
      <w:r w:rsidRPr="00FF57C9">
        <w:rPr>
          <w:color w:val="auto"/>
          <w:sz w:val="22"/>
          <w:szCs w:val="22"/>
        </w:rPr>
        <w:t xml:space="preserve">b) Konzipieren Sie das Modell einer inklusiven Schule und stellen Sie dieses in einer selbstgewählten Präsentationsform dar. </w:t>
      </w:r>
    </w:p>
    <w:p w14:paraId="3BC18A66" w14:textId="77777777" w:rsidR="0033276A" w:rsidRPr="00FF57C9" w:rsidRDefault="0033276A" w:rsidP="00FF57C9">
      <w:pPr>
        <w:pStyle w:val="Default"/>
        <w:rPr>
          <w:b/>
          <w:bCs/>
          <w:color w:val="auto"/>
          <w:sz w:val="22"/>
          <w:szCs w:val="22"/>
        </w:rPr>
      </w:pPr>
    </w:p>
    <w:p w14:paraId="0AE7317E" w14:textId="77777777" w:rsidR="0097560B" w:rsidRPr="00FF57C9" w:rsidRDefault="0097560B" w:rsidP="00FF57C9">
      <w:pPr>
        <w:pStyle w:val="Default"/>
        <w:rPr>
          <w:color w:val="auto"/>
          <w:sz w:val="22"/>
          <w:szCs w:val="22"/>
        </w:rPr>
      </w:pPr>
      <w:r w:rsidRPr="00FF57C9">
        <w:rPr>
          <w:b/>
          <w:bCs/>
          <w:color w:val="auto"/>
          <w:sz w:val="22"/>
          <w:szCs w:val="22"/>
        </w:rPr>
        <w:t xml:space="preserve">Pubertierende ticken anders </w:t>
      </w:r>
    </w:p>
    <w:p w14:paraId="6262585B" w14:textId="77777777" w:rsidR="0097560B" w:rsidRPr="00FF57C9" w:rsidRDefault="0097560B" w:rsidP="00FF57C9">
      <w:pPr>
        <w:pStyle w:val="Default"/>
        <w:rPr>
          <w:color w:val="auto"/>
          <w:sz w:val="22"/>
          <w:szCs w:val="22"/>
        </w:rPr>
      </w:pPr>
      <w:r w:rsidRPr="00FF57C9">
        <w:rPr>
          <w:color w:val="auto"/>
          <w:sz w:val="22"/>
          <w:szCs w:val="22"/>
        </w:rPr>
        <w:t xml:space="preserve">a) Nennen und erläutern Sie die spezifischen Entwicklungsaufgaben der Adoleszenz anhand des </w:t>
      </w:r>
      <w:r w:rsidR="00D96603" w:rsidRPr="00FF57C9">
        <w:rPr>
          <w:color w:val="auto"/>
          <w:sz w:val="22"/>
          <w:szCs w:val="22"/>
        </w:rPr>
        <w:t>Artikels</w:t>
      </w:r>
      <w:r w:rsidRPr="00FF57C9">
        <w:rPr>
          <w:color w:val="auto"/>
          <w:sz w:val="22"/>
          <w:szCs w:val="22"/>
        </w:rPr>
        <w:t xml:space="preserve"> „Pubertierende ticken anders“ von </w:t>
      </w:r>
      <w:proofErr w:type="spellStart"/>
      <w:r w:rsidRPr="00FF57C9">
        <w:rPr>
          <w:color w:val="auto"/>
          <w:sz w:val="22"/>
          <w:szCs w:val="22"/>
        </w:rPr>
        <w:t>Bohleber</w:t>
      </w:r>
      <w:proofErr w:type="spellEnd"/>
      <w:r w:rsidR="00D96603" w:rsidRPr="00FF57C9">
        <w:rPr>
          <w:color w:val="auto"/>
          <w:sz w:val="22"/>
          <w:szCs w:val="22"/>
        </w:rPr>
        <w:t xml:space="preserve">, W. &amp; </w:t>
      </w:r>
      <w:r w:rsidRPr="00FF57C9">
        <w:rPr>
          <w:color w:val="auto"/>
          <w:sz w:val="22"/>
          <w:szCs w:val="22"/>
        </w:rPr>
        <w:t>Leuzinger-</w:t>
      </w:r>
      <w:proofErr w:type="spellStart"/>
      <w:r w:rsidRPr="00FF57C9">
        <w:rPr>
          <w:color w:val="auto"/>
          <w:sz w:val="22"/>
          <w:szCs w:val="22"/>
        </w:rPr>
        <w:t>Bohleber</w:t>
      </w:r>
      <w:proofErr w:type="spellEnd"/>
      <w:r w:rsidR="00D96603" w:rsidRPr="00FF57C9">
        <w:rPr>
          <w:color w:val="auto"/>
          <w:sz w:val="22"/>
          <w:szCs w:val="22"/>
        </w:rPr>
        <w:t>, M.</w:t>
      </w:r>
      <w:r w:rsidRPr="00FF57C9">
        <w:rPr>
          <w:color w:val="auto"/>
          <w:sz w:val="22"/>
          <w:szCs w:val="22"/>
        </w:rPr>
        <w:t xml:space="preserve"> (2013).</w:t>
      </w:r>
      <w:r w:rsidR="00D96603" w:rsidRPr="00FF57C9">
        <w:rPr>
          <w:color w:val="auto"/>
          <w:sz w:val="22"/>
          <w:szCs w:val="22"/>
        </w:rPr>
        <w:t xml:space="preserve"> In </w:t>
      </w:r>
      <w:r w:rsidR="00D96603" w:rsidRPr="00FF57C9">
        <w:rPr>
          <w:i/>
          <w:color w:val="auto"/>
          <w:sz w:val="22"/>
          <w:szCs w:val="22"/>
        </w:rPr>
        <w:t>Pubertät. Schüler Wissen für Lehrer,</w:t>
      </w:r>
      <w:r w:rsidR="00D96603" w:rsidRPr="00FF57C9">
        <w:rPr>
          <w:color w:val="auto"/>
          <w:sz w:val="22"/>
          <w:szCs w:val="22"/>
        </w:rPr>
        <w:t xml:space="preserve"> 14-16.</w:t>
      </w:r>
      <w:r w:rsidRPr="00FF57C9">
        <w:rPr>
          <w:color w:val="auto"/>
          <w:sz w:val="22"/>
          <w:szCs w:val="22"/>
        </w:rPr>
        <w:t xml:space="preserve"> </w:t>
      </w:r>
    </w:p>
    <w:p w14:paraId="71E493FD" w14:textId="77777777" w:rsidR="0097560B" w:rsidRPr="00FF57C9" w:rsidRDefault="0097560B" w:rsidP="00FF57C9">
      <w:pPr>
        <w:pStyle w:val="Default"/>
        <w:rPr>
          <w:color w:val="auto"/>
          <w:sz w:val="22"/>
          <w:szCs w:val="22"/>
        </w:rPr>
      </w:pPr>
      <w:r w:rsidRPr="00FF57C9">
        <w:rPr>
          <w:color w:val="auto"/>
          <w:sz w:val="22"/>
          <w:szCs w:val="22"/>
        </w:rPr>
        <w:t xml:space="preserve">b) Die Adoleszenz als „Phase der Gefährdung“ – erläutern Sie ausführlich, was darunter zu verstehen ist und welche Begründungen im </w:t>
      </w:r>
      <w:r w:rsidR="00D96603" w:rsidRPr="00FF57C9">
        <w:rPr>
          <w:color w:val="auto"/>
          <w:sz w:val="22"/>
          <w:szCs w:val="22"/>
        </w:rPr>
        <w:t>Artikel</w:t>
      </w:r>
      <w:r w:rsidRPr="00FF57C9">
        <w:rPr>
          <w:color w:val="auto"/>
          <w:sz w:val="22"/>
          <w:szCs w:val="22"/>
        </w:rPr>
        <w:t xml:space="preserve"> genannt werden. </w:t>
      </w:r>
    </w:p>
    <w:p w14:paraId="690E578E" w14:textId="77777777" w:rsidR="0033276A" w:rsidRDefault="0033276A" w:rsidP="00FF57C9">
      <w:pPr>
        <w:pStyle w:val="Default"/>
        <w:rPr>
          <w:b/>
          <w:bCs/>
          <w:color w:val="auto"/>
          <w:sz w:val="22"/>
          <w:szCs w:val="22"/>
        </w:rPr>
      </w:pPr>
    </w:p>
    <w:p w14:paraId="3FAFFF99" w14:textId="77777777" w:rsidR="00FF57C9" w:rsidRDefault="00FF57C9" w:rsidP="00FF57C9">
      <w:pPr>
        <w:pStyle w:val="Default"/>
        <w:rPr>
          <w:b/>
          <w:bCs/>
          <w:color w:val="auto"/>
          <w:sz w:val="22"/>
          <w:szCs w:val="22"/>
        </w:rPr>
      </w:pPr>
    </w:p>
    <w:p w14:paraId="7A4EC96D" w14:textId="77777777" w:rsidR="00FF57C9" w:rsidRDefault="00FF57C9" w:rsidP="00FF57C9">
      <w:pPr>
        <w:pStyle w:val="Default"/>
        <w:rPr>
          <w:b/>
          <w:bCs/>
          <w:color w:val="auto"/>
          <w:sz w:val="22"/>
          <w:szCs w:val="22"/>
        </w:rPr>
      </w:pPr>
    </w:p>
    <w:p w14:paraId="2FBA4663" w14:textId="77777777" w:rsidR="003440CA" w:rsidRPr="00FF57C9" w:rsidRDefault="003440CA" w:rsidP="00FF57C9">
      <w:pPr>
        <w:pStyle w:val="Default"/>
        <w:rPr>
          <w:b/>
          <w:bCs/>
          <w:color w:val="auto"/>
          <w:sz w:val="22"/>
          <w:szCs w:val="22"/>
        </w:rPr>
      </w:pPr>
    </w:p>
    <w:p w14:paraId="6641CC28" w14:textId="77777777" w:rsidR="0097560B" w:rsidRPr="00FF57C9" w:rsidRDefault="0097560B" w:rsidP="00FF57C9">
      <w:pPr>
        <w:pStyle w:val="Default"/>
        <w:rPr>
          <w:color w:val="auto"/>
          <w:sz w:val="22"/>
          <w:szCs w:val="22"/>
        </w:rPr>
      </w:pPr>
      <w:r w:rsidRPr="00FF57C9">
        <w:rPr>
          <w:b/>
          <w:bCs/>
          <w:color w:val="auto"/>
          <w:sz w:val="22"/>
          <w:szCs w:val="22"/>
        </w:rPr>
        <w:lastRenderedPageBreak/>
        <w:t xml:space="preserve">Bildungsorientierung – biografisch an einem Fallbeispiel betrachtet </w:t>
      </w:r>
    </w:p>
    <w:p w14:paraId="1CE15FEE" w14:textId="1C02F937" w:rsidR="00FF57C9" w:rsidRPr="00FF57C9" w:rsidRDefault="0097560B" w:rsidP="00FF57C9">
      <w:pPr>
        <w:spacing w:line="240" w:lineRule="auto"/>
        <w:rPr>
          <w:rFonts w:ascii="Times New Roman" w:hAnsi="Times New Roman" w:cs="Times New Roman"/>
        </w:rPr>
      </w:pPr>
      <w:r w:rsidRPr="00FF57C9">
        <w:rPr>
          <w:rFonts w:ascii="Times New Roman" w:hAnsi="Times New Roman" w:cs="Times New Roman"/>
        </w:rPr>
        <w:t xml:space="preserve">a) </w:t>
      </w:r>
      <w:r w:rsidR="004E3D69" w:rsidRPr="00FF57C9">
        <w:rPr>
          <w:rFonts w:ascii="Times New Roman" w:hAnsi="Times New Roman" w:cs="Times New Roman"/>
        </w:rPr>
        <w:t>Lesen Sie folgende</w:t>
      </w:r>
      <w:r w:rsidR="00646B28" w:rsidRPr="00FF57C9">
        <w:rPr>
          <w:rFonts w:ascii="Times New Roman" w:hAnsi="Times New Roman" w:cs="Times New Roman"/>
        </w:rPr>
        <w:t>n Artikel</w:t>
      </w:r>
      <w:r w:rsidR="004E3D69" w:rsidRPr="00FF57C9">
        <w:rPr>
          <w:rFonts w:ascii="Times New Roman" w:hAnsi="Times New Roman" w:cs="Times New Roman"/>
        </w:rPr>
        <w:t xml:space="preserve">: </w:t>
      </w:r>
      <w:r w:rsidR="004E3D69" w:rsidRPr="00FF57C9">
        <w:rPr>
          <w:rFonts w:ascii="Times New Roman" w:eastAsia="Times New Roman" w:hAnsi="Times New Roman" w:cs="Times New Roman"/>
          <w:color w:val="333333"/>
          <w:lang w:eastAsia="de-DE"/>
        </w:rPr>
        <w:t>Schneider, E. (2014). Herausbildung habitualisierter Bildungsorientierungen im Rahmen eines biografischen Wandlungsprozesses - Das Fallbeispiel einer aufsteigenden Hauptschülerin im Längsschnitt. In W. Helsper et al. (Hrsg.), </w:t>
      </w:r>
      <w:r w:rsidR="004E3D69" w:rsidRPr="00FF57C9">
        <w:rPr>
          <w:rFonts w:ascii="Times New Roman" w:eastAsia="Times New Roman" w:hAnsi="Times New Roman" w:cs="Times New Roman"/>
          <w:i/>
          <w:iCs/>
          <w:color w:val="333333"/>
          <w:lang w:eastAsia="de-DE"/>
        </w:rPr>
        <w:t xml:space="preserve">Schülerhabitus. Theoretische und empirische Analysen zum </w:t>
      </w:r>
      <w:proofErr w:type="spellStart"/>
      <w:r w:rsidR="004E3D69" w:rsidRPr="00FF57C9">
        <w:rPr>
          <w:rFonts w:ascii="Times New Roman" w:eastAsia="Times New Roman" w:hAnsi="Times New Roman" w:cs="Times New Roman"/>
          <w:i/>
          <w:iCs/>
          <w:color w:val="333333"/>
          <w:lang w:eastAsia="de-DE"/>
        </w:rPr>
        <w:t>Bourdieuschen</w:t>
      </w:r>
      <w:proofErr w:type="spellEnd"/>
      <w:r w:rsidR="004E3D69" w:rsidRPr="00FF57C9">
        <w:rPr>
          <w:rFonts w:ascii="Times New Roman" w:eastAsia="Times New Roman" w:hAnsi="Times New Roman" w:cs="Times New Roman"/>
          <w:i/>
          <w:iCs/>
          <w:color w:val="333333"/>
          <w:lang w:eastAsia="de-DE"/>
        </w:rPr>
        <w:t xml:space="preserve"> Theorem der kulturellen Passung. Studien zur Schul- und Bildungsforschung 50</w:t>
      </w:r>
      <w:r w:rsidR="004E3D69" w:rsidRPr="00FF57C9">
        <w:rPr>
          <w:rFonts w:ascii="Times New Roman" w:eastAsia="Times New Roman" w:hAnsi="Times New Roman" w:cs="Times New Roman"/>
          <w:color w:val="333333"/>
          <w:lang w:eastAsia="de-DE"/>
        </w:rPr>
        <w:t xml:space="preserve"> (S.332-349). Wiesbaden: Springer.     </w:t>
      </w:r>
      <w:r w:rsidR="00BF6AB3" w:rsidRPr="00FF57C9">
        <w:rPr>
          <w:rFonts w:ascii="Times New Roman" w:eastAsia="Times New Roman" w:hAnsi="Times New Roman" w:cs="Times New Roman"/>
          <w:color w:val="333333"/>
          <w:lang w:eastAsia="de-DE"/>
        </w:rPr>
        <w:t xml:space="preserve">                        </w:t>
      </w:r>
      <w:r w:rsidR="004E3D69" w:rsidRPr="00FF57C9">
        <w:rPr>
          <w:rFonts w:ascii="Times New Roman" w:eastAsia="Times New Roman" w:hAnsi="Times New Roman" w:cs="Times New Roman"/>
          <w:color w:val="333333"/>
          <w:lang w:eastAsia="de-DE"/>
        </w:rPr>
        <w:t xml:space="preserve">                 </w:t>
      </w:r>
      <w:r w:rsidR="004E3D69" w:rsidRPr="00FF57C9">
        <w:rPr>
          <w:rFonts w:ascii="Times New Roman" w:hAnsi="Times New Roman" w:cs="Times New Roman"/>
        </w:rPr>
        <w:t xml:space="preserve">b) </w:t>
      </w:r>
      <w:r w:rsidRPr="00FF57C9">
        <w:rPr>
          <w:rFonts w:ascii="Times New Roman" w:hAnsi="Times New Roman" w:cs="Times New Roman"/>
        </w:rPr>
        <w:t xml:space="preserve">Schreiben Sie einen Brief an Sunay als ihre ehemalige Lehrperson, welche ihr zum bestandenen Abitur gratuliert. Gehen Sie dabei auf die Hindernisse ein, </w:t>
      </w:r>
      <w:r w:rsidR="004E3D69" w:rsidRPr="00FF57C9">
        <w:rPr>
          <w:rFonts w:ascii="Times New Roman" w:hAnsi="Times New Roman" w:cs="Times New Roman"/>
        </w:rPr>
        <w:t xml:space="preserve">denen sich Sunay stellen musste.                                                                                                                                                                                    c) </w:t>
      </w:r>
      <w:r w:rsidRPr="00FF57C9">
        <w:rPr>
          <w:rFonts w:ascii="Times New Roman" w:hAnsi="Times New Roman" w:cs="Times New Roman"/>
        </w:rPr>
        <w:t xml:space="preserve">Erläutern Sie die Gründe, warum sich Sunay im Zuge ihrer Schullaufbahn mit den </w:t>
      </w:r>
      <w:r w:rsidR="00A61319" w:rsidRPr="00FF57C9">
        <w:rPr>
          <w:rFonts w:ascii="Times New Roman" w:hAnsi="Times New Roman" w:cs="Times New Roman"/>
        </w:rPr>
        <w:t xml:space="preserve">angeführten </w:t>
      </w:r>
      <w:r w:rsidRPr="00FF57C9">
        <w:rPr>
          <w:rFonts w:ascii="Times New Roman" w:hAnsi="Times New Roman" w:cs="Times New Roman"/>
        </w:rPr>
        <w:t>Hindernissen konfrontiert sah.</w:t>
      </w:r>
      <w:r w:rsidR="00FF57C9">
        <w:rPr>
          <w:rFonts w:ascii="Times New Roman" w:hAnsi="Times New Roman" w:cs="Times New Roman"/>
        </w:rPr>
        <w:br/>
      </w:r>
    </w:p>
    <w:p w14:paraId="53A3D47F" w14:textId="4B29C7C3" w:rsidR="0097560B" w:rsidRPr="00FF57C9" w:rsidRDefault="00FF57C9" w:rsidP="00FF57C9">
      <w:pPr>
        <w:spacing w:line="240" w:lineRule="auto"/>
      </w:pPr>
      <w:r>
        <w:rPr>
          <w:b/>
          <w:bCs/>
        </w:rPr>
        <w:t>Un</w:t>
      </w:r>
      <w:r w:rsidR="0097560B" w:rsidRPr="00FF57C9">
        <w:rPr>
          <w:b/>
          <w:bCs/>
        </w:rPr>
        <w:t xml:space="preserve">terrichtsstörungen und Klassenführung </w:t>
      </w:r>
    </w:p>
    <w:p w14:paraId="4F1BDC4F" w14:textId="77777777" w:rsidR="0097560B" w:rsidRPr="00FF57C9" w:rsidRDefault="0097560B" w:rsidP="00FF57C9">
      <w:pPr>
        <w:pStyle w:val="Default"/>
        <w:rPr>
          <w:color w:val="auto"/>
          <w:sz w:val="22"/>
          <w:szCs w:val="22"/>
        </w:rPr>
      </w:pPr>
      <w:r w:rsidRPr="00FF57C9">
        <w:rPr>
          <w:color w:val="auto"/>
          <w:sz w:val="22"/>
          <w:szCs w:val="22"/>
        </w:rPr>
        <w:t xml:space="preserve">a) Wie können Kounins Techniken guter Klassenführung dazu beitragen, Unterrichtsstörungen zu vermeiden? </w:t>
      </w:r>
      <w:r w:rsidR="00E84BCC" w:rsidRPr="00FF57C9">
        <w:rPr>
          <w:color w:val="auto"/>
          <w:sz w:val="22"/>
          <w:szCs w:val="22"/>
        </w:rPr>
        <w:t xml:space="preserve">Beziehen Sie sich auf folgenden Handbuchartikel: </w:t>
      </w:r>
      <w:r w:rsidR="002D09A3" w:rsidRPr="00FF57C9">
        <w:rPr>
          <w:color w:val="auto"/>
          <w:sz w:val="22"/>
          <w:szCs w:val="22"/>
        </w:rPr>
        <w:t>Seidel</w:t>
      </w:r>
      <w:r w:rsidR="006E7B9B" w:rsidRPr="00FF57C9">
        <w:rPr>
          <w:color w:val="auto"/>
          <w:sz w:val="22"/>
          <w:szCs w:val="22"/>
        </w:rPr>
        <w:t>, T. (2009)</w:t>
      </w:r>
      <w:r w:rsidR="00885B95" w:rsidRPr="00FF57C9">
        <w:rPr>
          <w:color w:val="auto"/>
          <w:sz w:val="22"/>
          <w:szCs w:val="22"/>
        </w:rPr>
        <w:t>.</w:t>
      </w:r>
      <w:r w:rsidR="006E7B9B" w:rsidRPr="00FF57C9">
        <w:rPr>
          <w:color w:val="auto"/>
          <w:sz w:val="22"/>
          <w:szCs w:val="22"/>
        </w:rPr>
        <w:t xml:space="preserve"> Klassenführung.</w:t>
      </w:r>
      <w:r w:rsidR="002D09A3" w:rsidRPr="00FF57C9">
        <w:rPr>
          <w:color w:val="auto"/>
          <w:sz w:val="22"/>
          <w:szCs w:val="22"/>
        </w:rPr>
        <w:t xml:space="preserve"> </w:t>
      </w:r>
      <w:r w:rsidR="006E7B9B" w:rsidRPr="00FF57C9">
        <w:rPr>
          <w:color w:val="auto"/>
          <w:sz w:val="22"/>
          <w:szCs w:val="22"/>
        </w:rPr>
        <w:t>In E. Wild &amp; J. Möller (Hrsg.)</w:t>
      </w:r>
      <w:r w:rsidR="00885B95" w:rsidRPr="00FF57C9">
        <w:rPr>
          <w:color w:val="auto"/>
          <w:sz w:val="22"/>
          <w:szCs w:val="22"/>
        </w:rPr>
        <w:t>,</w:t>
      </w:r>
      <w:r w:rsidR="006E7B9B" w:rsidRPr="00FF57C9">
        <w:rPr>
          <w:color w:val="auto"/>
          <w:sz w:val="22"/>
          <w:szCs w:val="22"/>
        </w:rPr>
        <w:t xml:space="preserve"> </w:t>
      </w:r>
      <w:r w:rsidR="006E7B9B" w:rsidRPr="00FF57C9">
        <w:rPr>
          <w:i/>
          <w:color w:val="auto"/>
          <w:sz w:val="22"/>
          <w:szCs w:val="22"/>
        </w:rPr>
        <w:t>Pädagogische Psychologie</w:t>
      </w:r>
      <w:r w:rsidR="00286BD6" w:rsidRPr="00FF57C9">
        <w:rPr>
          <w:color w:val="auto"/>
          <w:sz w:val="22"/>
          <w:szCs w:val="22"/>
        </w:rPr>
        <w:t xml:space="preserve"> (S.</w:t>
      </w:r>
      <w:r w:rsidR="006E7B9B" w:rsidRPr="00FF57C9">
        <w:rPr>
          <w:color w:val="auto"/>
          <w:sz w:val="22"/>
          <w:szCs w:val="22"/>
        </w:rPr>
        <w:t xml:space="preserve"> 136-148</w:t>
      </w:r>
      <w:r w:rsidR="00286BD6" w:rsidRPr="00FF57C9">
        <w:rPr>
          <w:color w:val="auto"/>
          <w:sz w:val="22"/>
          <w:szCs w:val="22"/>
        </w:rPr>
        <w:t>)</w:t>
      </w:r>
      <w:r w:rsidR="006E7B9B" w:rsidRPr="00FF57C9">
        <w:rPr>
          <w:color w:val="auto"/>
          <w:sz w:val="22"/>
          <w:szCs w:val="22"/>
        </w:rPr>
        <w:t>. Heidelberg: Springer.</w:t>
      </w:r>
      <w:r w:rsidRPr="00FF57C9">
        <w:rPr>
          <w:color w:val="auto"/>
          <w:sz w:val="22"/>
          <w:szCs w:val="22"/>
        </w:rPr>
        <w:t xml:space="preserve"> </w:t>
      </w:r>
    </w:p>
    <w:p w14:paraId="7ADFAA2C" w14:textId="77777777" w:rsidR="0097560B" w:rsidRPr="00FF57C9" w:rsidRDefault="0097560B" w:rsidP="00FF57C9">
      <w:pPr>
        <w:pStyle w:val="Default"/>
        <w:rPr>
          <w:color w:val="auto"/>
          <w:sz w:val="22"/>
          <w:szCs w:val="22"/>
        </w:rPr>
      </w:pPr>
      <w:r w:rsidRPr="00FF57C9">
        <w:rPr>
          <w:color w:val="auto"/>
          <w:sz w:val="22"/>
          <w:szCs w:val="22"/>
        </w:rPr>
        <w:t xml:space="preserve">b) Entwerfen Sie einen Informationsflyer für Studierende im Schulpraktikum, in dem es um die Prävention von Unterrichtsstörungen geht. Zur Darstellungsform: Wählen Sie neben Fließtext passende Veranschaulichungsmöglichkeiten wie z.B. Grafik, Tabelle, </w:t>
      </w:r>
      <w:proofErr w:type="spellStart"/>
      <w:proofErr w:type="gramStart"/>
      <w:r w:rsidRPr="00FF57C9">
        <w:rPr>
          <w:color w:val="auto"/>
          <w:sz w:val="22"/>
          <w:szCs w:val="22"/>
        </w:rPr>
        <w:t>Mind</w:t>
      </w:r>
      <w:proofErr w:type="spellEnd"/>
      <w:r w:rsidRPr="00FF57C9">
        <w:rPr>
          <w:color w:val="auto"/>
          <w:sz w:val="22"/>
          <w:szCs w:val="22"/>
        </w:rPr>
        <w:t xml:space="preserve"> </w:t>
      </w:r>
      <w:proofErr w:type="spellStart"/>
      <w:r w:rsidRPr="00FF57C9">
        <w:rPr>
          <w:color w:val="auto"/>
          <w:sz w:val="22"/>
          <w:szCs w:val="22"/>
        </w:rPr>
        <w:t>Map</w:t>
      </w:r>
      <w:proofErr w:type="spellEnd"/>
      <w:proofErr w:type="gramEnd"/>
      <w:r w:rsidRPr="00FF57C9">
        <w:rPr>
          <w:color w:val="auto"/>
          <w:sz w:val="22"/>
          <w:szCs w:val="22"/>
        </w:rPr>
        <w:t xml:space="preserve"> oder Concept </w:t>
      </w:r>
      <w:proofErr w:type="spellStart"/>
      <w:r w:rsidRPr="00FF57C9">
        <w:rPr>
          <w:color w:val="auto"/>
          <w:sz w:val="22"/>
          <w:szCs w:val="22"/>
        </w:rPr>
        <w:t>Map</w:t>
      </w:r>
      <w:proofErr w:type="spellEnd"/>
      <w:r w:rsidRPr="00FF57C9">
        <w:rPr>
          <w:color w:val="auto"/>
          <w:sz w:val="22"/>
          <w:szCs w:val="22"/>
        </w:rPr>
        <w:t xml:space="preserve">. </w:t>
      </w:r>
    </w:p>
    <w:p w14:paraId="71905444" w14:textId="77777777" w:rsidR="0097560B" w:rsidRPr="00FF57C9" w:rsidRDefault="0097560B" w:rsidP="00FF57C9">
      <w:pPr>
        <w:pStyle w:val="Default"/>
        <w:rPr>
          <w:b/>
          <w:bCs/>
          <w:color w:val="auto"/>
          <w:sz w:val="22"/>
          <w:szCs w:val="22"/>
        </w:rPr>
      </w:pPr>
    </w:p>
    <w:p w14:paraId="48FD9F53" w14:textId="77777777" w:rsidR="0033276A" w:rsidRPr="00FF57C9" w:rsidRDefault="0033276A" w:rsidP="00FF57C9">
      <w:pPr>
        <w:pStyle w:val="Default"/>
        <w:rPr>
          <w:b/>
          <w:bCs/>
          <w:color w:val="auto"/>
          <w:sz w:val="22"/>
          <w:szCs w:val="22"/>
        </w:rPr>
      </w:pPr>
    </w:p>
    <w:p w14:paraId="44D61F46" w14:textId="77777777" w:rsidR="0097560B" w:rsidRPr="00FF57C9" w:rsidRDefault="0097560B" w:rsidP="00FF57C9">
      <w:pPr>
        <w:pStyle w:val="Default"/>
        <w:rPr>
          <w:color w:val="auto"/>
        </w:rPr>
      </w:pPr>
      <w:r w:rsidRPr="00FF57C9">
        <w:rPr>
          <w:b/>
          <w:bCs/>
          <w:color w:val="auto"/>
        </w:rPr>
        <w:t xml:space="preserve">Aufgaben zum wissenschaftlichen Arbeiten </w:t>
      </w:r>
    </w:p>
    <w:p w14:paraId="657A9E63" w14:textId="77777777" w:rsidR="0033276A" w:rsidRPr="00FF57C9" w:rsidRDefault="0033276A" w:rsidP="00FF57C9">
      <w:pPr>
        <w:pStyle w:val="Default"/>
        <w:rPr>
          <w:b/>
          <w:bCs/>
          <w:color w:val="auto"/>
          <w:sz w:val="22"/>
          <w:szCs w:val="22"/>
        </w:rPr>
      </w:pPr>
    </w:p>
    <w:p w14:paraId="2C1B33A0" w14:textId="77777777" w:rsidR="0097560B" w:rsidRPr="00FF57C9" w:rsidRDefault="0097560B" w:rsidP="00FF57C9">
      <w:pPr>
        <w:pStyle w:val="Default"/>
        <w:rPr>
          <w:color w:val="auto"/>
          <w:sz w:val="22"/>
          <w:szCs w:val="22"/>
        </w:rPr>
      </w:pPr>
      <w:r w:rsidRPr="00FF57C9">
        <w:rPr>
          <w:b/>
          <w:bCs/>
          <w:color w:val="auto"/>
          <w:sz w:val="22"/>
          <w:szCs w:val="22"/>
        </w:rPr>
        <w:t xml:space="preserve">Nordhessische Schullandschaft </w:t>
      </w:r>
    </w:p>
    <w:p w14:paraId="2A985E0A" w14:textId="77777777" w:rsidR="0097560B" w:rsidRPr="00FF57C9" w:rsidRDefault="0097560B" w:rsidP="00FF57C9">
      <w:pPr>
        <w:pStyle w:val="Default"/>
        <w:rPr>
          <w:color w:val="auto"/>
          <w:sz w:val="22"/>
          <w:szCs w:val="22"/>
        </w:rPr>
      </w:pPr>
      <w:r w:rsidRPr="00FF57C9">
        <w:rPr>
          <w:color w:val="auto"/>
          <w:sz w:val="22"/>
          <w:szCs w:val="22"/>
        </w:rPr>
        <w:t>Informieren Sie sich über ausgewählte Schulen in Kassel und der Region Nordhessen, die innovative pädagogische Konzepte verfolgen (z.B.</w:t>
      </w:r>
      <w:r w:rsidR="00286BD6" w:rsidRPr="00FF57C9">
        <w:rPr>
          <w:color w:val="auto"/>
          <w:sz w:val="22"/>
          <w:szCs w:val="22"/>
        </w:rPr>
        <w:t xml:space="preserve"> Lernbüros</w:t>
      </w:r>
      <w:r w:rsidRPr="00FF57C9">
        <w:rPr>
          <w:color w:val="auto"/>
          <w:sz w:val="22"/>
          <w:szCs w:val="22"/>
        </w:rPr>
        <w:t>, digitale</w:t>
      </w:r>
      <w:r w:rsidR="00286BD6" w:rsidRPr="00FF57C9">
        <w:rPr>
          <w:color w:val="auto"/>
          <w:sz w:val="22"/>
          <w:szCs w:val="22"/>
        </w:rPr>
        <w:t>s Lehren und Lernen,</w:t>
      </w:r>
      <w:r w:rsidRPr="00FF57C9">
        <w:rPr>
          <w:color w:val="auto"/>
          <w:sz w:val="22"/>
          <w:szCs w:val="22"/>
        </w:rPr>
        <w:t xml:space="preserve"> Instrumentenklasse, Freies Lernen, Lernen ohne Ziffernoten</w:t>
      </w:r>
      <w:r w:rsidR="00286BD6" w:rsidRPr="00FF57C9">
        <w:rPr>
          <w:color w:val="auto"/>
          <w:sz w:val="22"/>
          <w:szCs w:val="22"/>
        </w:rPr>
        <w:t>, Projektlernen</w:t>
      </w:r>
      <w:r w:rsidRPr="00FF57C9">
        <w:rPr>
          <w:color w:val="auto"/>
          <w:sz w:val="22"/>
          <w:szCs w:val="22"/>
        </w:rPr>
        <w:t xml:space="preserve"> etc.). </w:t>
      </w:r>
    </w:p>
    <w:p w14:paraId="325C621A" w14:textId="77777777" w:rsidR="0097560B" w:rsidRPr="00FF57C9" w:rsidRDefault="0097560B" w:rsidP="00FF57C9">
      <w:pPr>
        <w:pStyle w:val="Default"/>
        <w:rPr>
          <w:color w:val="auto"/>
          <w:sz w:val="22"/>
          <w:szCs w:val="22"/>
        </w:rPr>
      </w:pPr>
      <w:r w:rsidRPr="00FF57C9">
        <w:rPr>
          <w:color w:val="auto"/>
          <w:sz w:val="22"/>
          <w:szCs w:val="22"/>
        </w:rPr>
        <w:t xml:space="preserve">a) Visualisieren Sie kurz und prägnant mithilfe einer selbstgewählten Präsentationsform Ihre Informationen. </w:t>
      </w:r>
    </w:p>
    <w:p w14:paraId="1D2C4954" w14:textId="77777777" w:rsidR="0097560B" w:rsidRPr="00FF57C9" w:rsidRDefault="0097560B" w:rsidP="00FF57C9">
      <w:pPr>
        <w:pStyle w:val="Default"/>
        <w:rPr>
          <w:color w:val="auto"/>
          <w:sz w:val="22"/>
          <w:szCs w:val="22"/>
        </w:rPr>
      </w:pPr>
      <w:r w:rsidRPr="00FF57C9">
        <w:rPr>
          <w:color w:val="auto"/>
          <w:sz w:val="22"/>
          <w:szCs w:val="22"/>
        </w:rPr>
        <w:t xml:space="preserve">b) Erläutern Sie eines der innovativen pädagogischen Konzepte unter Heranziehung von Fachliteratur. </w:t>
      </w:r>
    </w:p>
    <w:p w14:paraId="4705D2BD" w14:textId="77777777" w:rsidR="0033276A" w:rsidRPr="00FF57C9" w:rsidRDefault="0033276A" w:rsidP="00FF57C9">
      <w:pPr>
        <w:pStyle w:val="Default"/>
        <w:rPr>
          <w:b/>
          <w:bCs/>
          <w:color w:val="auto"/>
          <w:sz w:val="22"/>
          <w:szCs w:val="22"/>
        </w:rPr>
      </w:pPr>
    </w:p>
    <w:p w14:paraId="4572717B" w14:textId="77777777" w:rsidR="0097560B" w:rsidRPr="00FF57C9" w:rsidRDefault="0097560B" w:rsidP="00FF57C9">
      <w:pPr>
        <w:pStyle w:val="Default"/>
        <w:rPr>
          <w:color w:val="auto"/>
          <w:sz w:val="22"/>
          <w:szCs w:val="22"/>
        </w:rPr>
      </w:pPr>
      <w:r w:rsidRPr="00FF57C9">
        <w:rPr>
          <w:b/>
          <w:bCs/>
          <w:color w:val="auto"/>
          <w:sz w:val="22"/>
          <w:szCs w:val="22"/>
        </w:rPr>
        <w:t>Chancen(</w:t>
      </w:r>
      <w:proofErr w:type="spellStart"/>
      <w:r w:rsidRPr="00FF57C9">
        <w:rPr>
          <w:b/>
          <w:bCs/>
          <w:color w:val="auto"/>
          <w:sz w:val="22"/>
          <w:szCs w:val="22"/>
        </w:rPr>
        <w:t>un</w:t>
      </w:r>
      <w:proofErr w:type="spellEnd"/>
      <w:r w:rsidRPr="00FF57C9">
        <w:rPr>
          <w:b/>
          <w:bCs/>
          <w:color w:val="auto"/>
          <w:sz w:val="22"/>
          <w:szCs w:val="22"/>
        </w:rPr>
        <w:t>)</w:t>
      </w:r>
      <w:proofErr w:type="spellStart"/>
      <w:r w:rsidRPr="00FF57C9">
        <w:rPr>
          <w:b/>
          <w:bCs/>
          <w:color w:val="auto"/>
          <w:sz w:val="22"/>
          <w:szCs w:val="22"/>
        </w:rPr>
        <w:t>gleichheit</w:t>
      </w:r>
      <w:proofErr w:type="spellEnd"/>
      <w:r w:rsidRPr="00FF57C9">
        <w:rPr>
          <w:b/>
          <w:bCs/>
          <w:color w:val="auto"/>
          <w:sz w:val="22"/>
          <w:szCs w:val="22"/>
        </w:rPr>
        <w:t xml:space="preserve"> im deutschen Bildungssystem </w:t>
      </w:r>
    </w:p>
    <w:p w14:paraId="527846D6" w14:textId="77777777" w:rsidR="0097560B" w:rsidRPr="00FF57C9" w:rsidRDefault="0097560B" w:rsidP="00FF57C9">
      <w:pPr>
        <w:pStyle w:val="Default"/>
        <w:rPr>
          <w:color w:val="auto"/>
          <w:sz w:val="22"/>
          <w:szCs w:val="22"/>
        </w:rPr>
      </w:pPr>
      <w:r w:rsidRPr="00FF57C9">
        <w:rPr>
          <w:color w:val="auto"/>
          <w:sz w:val="22"/>
          <w:szCs w:val="22"/>
        </w:rPr>
        <w:t>a) Schauen Sie die Präsentation von El-</w:t>
      </w:r>
      <w:proofErr w:type="spellStart"/>
      <w:r w:rsidRPr="00FF57C9">
        <w:rPr>
          <w:color w:val="auto"/>
          <w:sz w:val="22"/>
          <w:szCs w:val="22"/>
        </w:rPr>
        <w:t>Mafalaani</w:t>
      </w:r>
      <w:proofErr w:type="spellEnd"/>
      <w:r w:rsidRPr="00FF57C9">
        <w:rPr>
          <w:color w:val="auto"/>
          <w:sz w:val="22"/>
          <w:szCs w:val="22"/>
        </w:rPr>
        <w:t xml:space="preserve"> an (verfügbar unter https://www.y-outube.com/watch?v=9KvDU89SBZw). Notieren Sie drei für Sie relevante Thesen und erläutern Sie diese. </w:t>
      </w:r>
    </w:p>
    <w:p w14:paraId="6B4260B2" w14:textId="77777777" w:rsidR="0097560B" w:rsidRPr="00FF57C9" w:rsidRDefault="0097560B" w:rsidP="00FF57C9">
      <w:pPr>
        <w:pStyle w:val="Default"/>
        <w:rPr>
          <w:color w:val="auto"/>
          <w:sz w:val="22"/>
          <w:szCs w:val="22"/>
        </w:rPr>
      </w:pPr>
      <w:r w:rsidRPr="00FF57C9">
        <w:rPr>
          <w:color w:val="auto"/>
          <w:sz w:val="22"/>
          <w:szCs w:val="22"/>
        </w:rPr>
        <w:t xml:space="preserve">b) </w:t>
      </w:r>
      <w:r w:rsidR="006E7B9B" w:rsidRPr="00FF57C9">
        <w:rPr>
          <w:color w:val="auto"/>
          <w:sz w:val="22"/>
          <w:szCs w:val="22"/>
        </w:rPr>
        <w:t xml:space="preserve">Informieren </w:t>
      </w:r>
      <w:r w:rsidRPr="00FF57C9">
        <w:rPr>
          <w:color w:val="auto"/>
          <w:sz w:val="22"/>
          <w:szCs w:val="22"/>
        </w:rPr>
        <w:t xml:space="preserve">Sie </w:t>
      </w:r>
      <w:r w:rsidR="006E7B9B" w:rsidRPr="00FF57C9">
        <w:rPr>
          <w:color w:val="auto"/>
          <w:sz w:val="22"/>
          <w:szCs w:val="22"/>
        </w:rPr>
        <w:t>sich über</w:t>
      </w:r>
      <w:r w:rsidRPr="00FF57C9">
        <w:rPr>
          <w:color w:val="auto"/>
          <w:sz w:val="22"/>
          <w:szCs w:val="22"/>
        </w:rPr>
        <w:t xml:space="preserve"> Pierre Bourdieus Konzept des Sozialen Raumes. Nehmen Sie Bezug auf Ihre Ergebnisse aus Aufgabenteil a) und erklären Sie diese</w:t>
      </w:r>
      <w:r w:rsidR="006E7B9B" w:rsidRPr="00FF57C9">
        <w:rPr>
          <w:color w:val="auto"/>
          <w:sz w:val="22"/>
          <w:szCs w:val="22"/>
        </w:rPr>
        <w:t xml:space="preserve"> theoriebasiert</w:t>
      </w:r>
      <w:r w:rsidRPr="00FF57C9">
        <w:rPr>
          <w:color w:val="auto"/>
          <w:sz w:val="22"/>
          <w:szCs w:val="22"/>
        </w:rPr>
        <w:t xml:space="preserve">. </w:t>
      </w:r>
    </w:p>
    <w:p w14:paraId="6C848E83" w14:textId="77777777" w:rsidR="0033276A" w:rsidRPr="00FF57C9" w:rsidRDefault="0033276A" w:rsidP="00FF57C9">
      <w:pPr>
        <w:pStyle w:val="Default"/>
        <w:rPr>
          <w:b/>
          <w:bCs/>
          <w:color w:val="auto"/>
          <w:sz w:val="22"/>
          <w:szCs w:val="22"/>
        </w:rPr>
      </w:pPr>
    </w:p>
    <w:p w14:paraId="345C2F8D" w14:textId="77777777" w:rsidR="0097560B" w:rsidRPr="00FF57C9" w:rsidRDefault="0097560B" w:rsidP="00FF57C9">
      <w:pPr>
        <w:pStyle w:val="Default"/>
        <w:rPr>
          <w:color w:val="auto"/>
          <w:sz w:val="22"/>
          <w:szCs w:val="22"/>
        </w:rPr>
      </w:pPr>
      <w:r w:rsidRPr="00FF57C9">
        <w:rPr>
          <w:b/>
          <w:bCs/>
          <w:color w:val="auto"/>
          <w:sz w:val="22"/>
          <w:szCs w:val="22"/>
        </w:rPr>
        <w:t xml:space="preserve">Recherche zum Thema „Reformpädagogische Bewegung“ </w:t>
      </w:r>
    </w:p>
    <w:p w14:paraId="4F9906B8" w14:textId="77777777" w:rsidR="0097560B" w:rsidRPr="00FF57C9" w:rsidRDefault="0097560B" w:rsidP="00FF57C9">
      <w:pPr>
        <w:pStyle w:val="Default"/>
        <w:rPr>
          <w:color w:val="auto"/>
          <w:sz w:val="22"/>
          <w:szCs w:val="22"/>
        </w:rPr>
      </w:pPr>
      <w:r w:rsidRPr="00FF57C9">
        <w:rPr>
          <w:color w:val="auto"/>
          <w:sz w:val="22"/>
          <w:szCs w:val="22"/>
        </w:rPr>
        <w:t xml:space="preserve">Führen Sie eine Recherche in der Universitätsbibliothek (KARLA II) und in pädagogischen Datenbanken (z.B. fachportal-paedagogik.de, ERIC.ed.gov) zu Célestin Freinet oder John Dewey durch. </w:t>
      </w:r>
    </w:p>
    <w:p w14:paraId="3CA39A29" w14:textId="77777777" w:rsidR="0097560B" w:rsidRPr="00FF57C9" w:rsidRDefault="0097560B" w:rsidP="00FF57C9">
      <w:pPr>
        <w:pStyle w:val="Default"/>
        <w:rPr>
          <w:color w:val="auto"/>
          <w:sz w:val="22"/>
          <w:szCs w:val="22"/>
        </w:rPr>
      </w:pPr>
      <w:r w:rsidRPr="00FF57C9">
        <w:rPr>
          <w:color w:val="auto"/>
          <w:sz w:val="22"/>
          <w:szCs w:val="22"/>
        </w:rPr>
        <w:t xml:space="preserve">a) Erläutern Sie einen der beiden pädagogischen Ansätze unter Verwendung der recherchierten Literatur. </w:t>
      </w:r>
    </w:p>
    <w:p w14:paraId="6B5DDE26" w14:textId="77777777" w:rsidR="006F5A8B" w:rsidRPr="00FF57C9" w:rsidRDefault="0097560B" w:rsidP="00FF57C9">
      <w:pPr>
        <w:pStyle w:val="Default"/>
        <w:rPr>
          <w:color w:val="auto"/>
          <w:sz w:val="22"/>
          <w:szCs w:val="22"/>
        </w:rPr>
      </w:pPr>
      <w:r w:rsidRPr="00FF57C9">
        <w:rPr>
          <w:color w:val="auto"/>
          <w:sz w:val="22"/>
          <w:szCs w:val="22"/>
        </w:rPr>
        <w:t>b) Nehmen Sie Bezug</w:t>
      </w:r>
      <w:r w:rsidR="00646B28" w:rsidRPr="00FF57C9">
        <w:rPr>
          <w:color w:val="auto"/>
          <w:sz w:val="22"/>
          <w:szCs w:val="22"/>
        </w:rPr>
        <w:t xml:space="preserve"> zur Frage</w:t>
      </w:r>
      <w:r w:rsidRPr="00FF57C9">
        <w:rPr>
          <w:color w:val="auto"/>
          <w:sz w:val="22"/>
          <w:szCs w:val="22"/>
        </w:rPr>
        <w:t xml:space="preserve">, inwieweit der pädagogische Ansatz von Freinet oder Dewey sich heute noch in Schule und Unterricht in zeitgemäßer Form zeigt. </w:t>
      </w:r>
      <w:r w:rsidR="006F5A8B" w:rsidRPr="00FF57C9">
        <w:rPr>
          <w:color w:val="auto"/>
          <w:sz w:val="22"/>
          <w:szCs w:val="22"/>
        </w:rPr>
        <w:t xml:space="preserve">                                                                                                </w:t>
      </w:r>
    </w:p>
    <w:p w14:paraId="0B204E0C" w14:textId="77777777" w:rsidR="006F5A8B" w:rsidRPr="00FF57C9" w:rsidRDefault="006F5A8B" w:rsidP="00FF57C9">
      <w:pPr>
        <w:pStyle w:val="Default"/>
        <w:rPr>
          <w:color w:val="auto"/>
          <w:sz w:val="22"/>
          <w:szCs w:val="22"/>
        </w:rPr>
      </w:pPr>
    </w:p>
    <w:p w14:paraId="715EC7BF" w14:textId="77777777" w:rsidR="0097560B" w:rsidRPr="00FF57C9" w:rsidRDefault="0097560B" w:rsidP="00FF57C9">
      <w:pPr>
        <w:pStyle w:val="Default"/>
        <w:rPr>
          <w:color w:val="auto"/>
          <w:sz w:val="22"/>
          <w:szCs w:val="22"/>
        </w:rPr>
      </w:pPr>
      <w:r w:rsidRPr="00FF57C9">
        <w:rPr>
          <w:b/>
          <w:bCs/>
          <w:color w:val="auto"/>
          <w:sz w:val="22"/>
          <w:szCs w:val="22"/>
        </w:rPr>
        <w:t xml:space="preserve">Exzerpt </w:t>
      </w:r>
    </w:p>
    <w:p w14:paraId="5C21DCBA" w14:textId="77777777" w:rsidR="0097560B" w:rsidRPr="00FF57C9" w:rsidRDefault="0097560B" w:rsidP="00FF57C9">
      <w:pPr>
        <w:pStyle w:val="Default"/>
        <w:rPr>
          <w:color w:val="auto"/>
          <w:sz w:val="22"/>
          <w:szCs w:val="22"/>
        </w:rPr>
      </w:pPr>
      <w:r w:rsidRPr="00FF57C9">
        <w:rPr>
          <w:color w:val="auto"/>
          <w:sz w:val="22"/>
          <w:szCs w:val="22"/>
        </w:rPr>
        <w:t xml:space="preserve">Wählen Sie einen </w:t>
      </w:r>
      <w:r w:rsidR="00CC299F" w:rsidRPr="00FF57C9">
        <w:rPr>
          <w:color w:val="auto"/>
          <w:sz w:val="22"/>
          <w:szCs w:val="22"/>
        </w:rPr>
        <w:t xml:space="preserve">Artikel aus den Bereichen Schulpädagogik, Pädagogik oder Erziehungswissenschaft </w:t>
      </w:r>
      <w:r w:rsidRPr="00FF57C9">
        <w:rPr>
          <w:color w:val="auto"/>
          <w:sz w:val="22"/>
          <w:szCs w:val="22"/>
        </w:rPr>
        <w:t xml:space="preserve">aus. </w:t>
      </w:r>
    </w:p>
    <w:p w14:paraId="1A1DAC9B" w14:textId="77777777" w:rsidR="0097560B" w:rsidRPr="00FF57C9" w:rsidRDefault="0097560B" w:rsidP="00FF57C9">
      <w:pPr>
        <w:pStyle w:val="Default"/>
        <w:rPr>
          <w:color w:val="auto"/>
          <w:sz w:val="22"/>
          <w:szCs w:val="22"/>
        </w:rPr>
      </w:pPr>
      <w:r w:rsidRPr="00FF57C9">
        <w:rPr>
          <w:color w:val="auto"/>
          <w:sz w:val="22"/>
          <w:szCs w:val="22"/>
        </w:rPr>
        <w:t xml:space="preserve">a) Entwickeln Sie eine Fragestellung an den Text und verfassen Sie hierzu ein Exzerpt. Beachten Sie die Handreichung „Hinweise zum wissenschaftlichen Arbeiten“ in </w:t>
      </w:r>
      <w:proofErr w:type="spellStart"/>
      <w:r w:rsidRPr="00FF57C9">
        <w:rPr>
          <w:color w:val="auto"/>
          <w:sz w:val="22"/>
          <w:szCs w:val="22"/>
        </w:rPr>
        <w:t>mahara</w:t>
      </w:r>
      <w:proofErr w:type="spellEnd"/>
      <w:r w:rsidRPr="00FF57C9">
        <w:rPr>
          <w:color w:val="auto"/>
          <w:sz w:val="22"/>
          <w:szCs w:val="22"/>
        </w:rPr>
        <w:t xml:space="preserve">. </w:t>
      </w:r>
    </w:p>
    <w:p w14:paraId="7F737266" w14:textId="77777777" w:rsidR="0097560B" w:rsidRPr="00FF57C9" w:rsidRDefault="0097560B" w:rsidP="00FF57C9">
      <w:pPr>
        <w:pStyle w:val="Default"/>
        <w:rPr>
          <w:color w:val="auto"/>
          <w:sz w:val="22"/>
          <w:szCs w:val="22"/>
        </w:rPr>
      </w:pPr>
      <w:r w:rsidRPr="00FF57C9">
        <w:rPr>
          <w:color w:val="auto"/>
          <w:sz w:val="22"/>
          <w:szCs w:val="22"/>
        </w:rPr>
        <w:t xml:space="preserve">b) Nehmen Sie Stellung zur Bedeutsamkeit des Exzerpierens im Rahmen einer wissenschaftlichen Ausarbeitung. </w:t>
      </w:r>
    </w:p>
    <w:p w14:paraId="0AF8A6D3" w14:textId="77777777" w:rsidR="0033276A" w:rsidRDefault="0033276A" w:rsidP="00FF57C9">
      <w:pPr>
        <w:pStyle w:val="Default"/>
        <w:rPr>
          <w:b/>
          <w:bCs/>
          <w:color w:val="auto"/>
          <w:sz w:val="22"/>
          <w:szCs w:val="22"/>
        </w:rPr>
      </w:pPr>
    </w:p>
    <w:p w14:paraId="049C08D4" w14:textId="77777777" w:rsidR="00FF57C9" w:rsidRPr="00FF57C9" w:rsidRDefault="00FF57C9" w:rsidP="00FF57C9">
      <w:pPr>
        <w:pStyle w:val="Default"/>
        <w:rPr>
          <w:b/>
          <w:bCs/>
          <w:color w:val="auto"/>
          <w:sz w:val="22"/>
          <w:szCs w:val="22"/>
        </w:rPr>
      </w:pPr>
    </w:p>
    <w:p w14:paraId="00249232" w14:textId="77777777" w:rsidR="0097560B" w:rsidRPr="00FF57C9" w:rsidRDefault="0097560B" w:rsidP="00FF57C9">
      <w:pPr>
        <w:pStyle w:val="Default"/>
        <w:rPr>
          <w:color w:val="auto"/>
          <w:sz w:val="22"/>
          <w:szCs w:val="22"/>
        </w:rPr>
      </w:pPr>
      <w:r w:rsidRPr="00FF57C9">
        <w:rPr>
          <w:b/>
          <w:bCs/>
          <w:color w:val="auto"/>
          <w:sz w:val="22"/>
          <w:szCs w:val="22"/>
        </w:rPr>
        <w:lastRenderedPageBreak/>
        <w:t xml:space="preserve">Deutscher Schulpreis </w:t>
      </w:r>
    </w:p>
    <w:p w14:paraId="16093BB8" w14:textId="77777777" w:rsidR="0097560B" w:rsidRPr="00FF57C9" w:rsidRDefault="0097560B" w:rsidP="00FF57C9">
      <w:pPr>
        <w:pStyle w:val="Default"/>
        <w:rPr>
          <w:color w:val="auto"/>
          <w:sz w:val="22"/>
          <w:szCs w:val="22"/>
        </w:rPr>
      </w:pPr>
      <w:r w:rsidRPr="00FF57C9">
        <w:rPr>
          <w:color w:val="auto"/>
          <w:sz w:val="22"/>
          <w:szCs w:val="22"/>
        </w:rPr>
        <w:t xml:space="preserve">Setzen Sie sich mit dem Deutschen Schulpreis auseinander. </w:t>
      </w:r>
    </w:p>
    <w:p w14:paraId="7B44B41E" w14:textId="77777777" w:rsidR="0097560B" w:rsidRPr="00FF57C9" w:rsidRDefault="0097560B" w:rsidP="00FF57C9">
      <w:pPr>
        <w:pStyle w:val="Default"/>
        <w:rPr>
          <w:color w:val="auto"/>
          <w:sz w:val="22"/>
          <w:szCs w:val="22"/>
        </w:rPr>
      </w:pPr>
      <w:r w:rsidRPr="00FF57C9">
        <w:rPr>
          <w:color w:val="auto"/>
          <w:sz w:val="22"/>
          <w:szCs w:val="22"/>
        </w:rPr>
        <w:t xml:space="preserve">a) Was ist der Deutsche Schulpreis? Wer verleiht ihn? Erläutern Sie präzise. </w:t>
      </w:r>
    </w:p>
    <w:p w14:paraId="15BEECE7" w14:textId="77777777" w:rsidR="0097560B" w:rsidRPr="00FF57C9" w:rsidRDefault="0097560B" w:rsidP="00FF57C9">
      <w:pPr>
        <w:pStyle w:val="Default"/>
        <w:rPr>
          <w:color w:val="auto"/>
          <w:sz w:val="22"/>
          <w:szCs w:val="22"/>
        </w:rPr>
      </w:pPr>
      <w:r w:rsidRPr="00FF57C9">
        <w:rPr>
          <w:color w:val="auto"/>
          <w:sz w:val="22"/>
          <w:szCs w:val="22"/>
        </w:rPr>
        <w:t xml:space="preserve">b) Suchen Sie sich eine der ausgezeichneten Schulen aus. Stellen Sie deren pädagogisches Konzept theoriebezogen in einer selbstgewählten Präsentationsform dar. Verwenden Sie </w:t>
      </w:r>
      <w:r w:rsidR="00DA63D0" w:rsidRPr="00FF57C9">
        <w:rPr>
          <w:color w:val="auto"/>
          <w:sz w:val="22"/>
          <w:szCs w:val="22"/>
        </w:rPr>
        <w:t xml:space="preserve">dazu </w:t>
      </w:r>
      <w:r w:rsidRPr="00FF57C9">
        <w:rPr>
          <w:color w:val="auto"/>
          <w:sz w:val="22"/>
          <w:szCs w:val="22"/>
        </w:rPr>
        <w:t xml:space="preserve">einschlägige Literatur. </w:t>
      </w:r>
    </w:p>
    <w:p w14:paraId="5893054D" w14:textId="77777777" w:rsidR="0033276A" w:rsidRPr="00FF57C9" w:rsidRDefault="0033276A" w:rsidP="00FF57C9">
      <w:pPr>
        <w:pStyle w:val="Default"/>
        <w:rPr>
          <w:b/>
          <w:bCs/>
          <w:color w:val="auto"/>
          <w:sz w:val="22"/>
          <w:szCs w:val="22"/>
        </w:rPr>
      </w:pPr>
    </w:p>
    <w:p w14:paraId="1B3F3B55" w14:textId="77777777" w:rsidR="0097560B" w:rsidRPr="00FF57C9" w:rsidRDefault="0097560B" w:rsidP="00FF57C9">
      <w:pPr>
        <w:pStyle w:val="Default"/>
        <w:rPr>
          <w:color w:val="auto"/>
          <w:sz w:val="22"/>
          <w:szCs w:val="22"/>
        </w:rPr>
      </w:pPr>
      <w:r w:rsidRPr="00FF57C9">
        <w:rPr>
          <w:b/>
          <w:bCs/>
          <w:color w:val="auto"/>
          <w:sz w:val="22"/>
          <w:szCs w:val="22"/>
        </w:rPr>
        <w:t xml:space="preserve">Klassenführung </w:t>
      </w:r>
    </w:p>
    <w:p w14:paraId="63D3F5FB" w14:textId="77777777" w:rsidR="0097560B" w:rsidRPr="00FF57C9" w:rsidRDefault="0097560B" w:rsidP="00FF57C9">
      <w:pPr>
        <w:pStyle w:val="Default"/>
        <w:rPr>
          <w:color w:val="auto"/>
          <w:sz w:val="22"/>
          <w:szCs w:val="22"/>
        </w:rPr>
      </w:pPr>
      <w:r w:rsidRPr="00FF57C9">
        <w:rPr>
          <w:color w:val="auto"/>
          <w:sz w:val="22"/>
          <w:szCs w:val="22"/>
        </w:rPr>
        <w:t xml:space="preserve">a) Gehen Sie auf die im </w:t>
      </w:r>
      <w:r w:rsidR="003D30FE" w:rsidRPr="00FF57C9">
        <w:rPr>
          <w:color w:val="auto"/>
          <w:sz w:val="22"/>
          <w:szCs w:val="22"/>
        </w:rPr>
        <w:t xml:space="preserve">folgenden Artikel </w:t>
      </w:r>
      <w:r w:rsidRPr="00FF57C9">
        <w:rPr>
          <w:color w:val="auto"/>
          <w:sz w:val="22"/>
          <w:szCs w:val="22"/>
        </w:rPr>
        <w:t>beschriebenen prozessorientierten Merkmale erfolgreicher Klassenführung nach Kounin ein</w:t>
      </w:r>
      <w:r w:rsidR="003D30FE" w:rsidRPr="00FF57C9">
        <w:rPr>
          <w:color w:val="auto"/>
          <w:sz w:val="22"/>
          <w:szCs w:val="22"/>
        </w:rPr>
        <w:t xml:space="preserve">: Gold, B. &amp; </w:t>
      </w:r>
      <w:proofErr w:type="spellStart"/>
      <w:r w:rsidR="003D30FE" w:rsidRPr="00FF57C9">
        <w:rPr>
          <w:color w:val="auto"/>
          <w:sz w:val="22"/>
          <w:szCs w:val="22"/>
        </w:rPr>
        <w:t>Holodynksi</w:t>
      </w:r>
      <w:proofErr w:type="spellEnd"/>
      <w:r w:rsidR="003D30FE" w:rsidRPr="00FF57C9">
        <w:rPr>
          <w:color w:val="auto"/>
          <w:sz w:val="22"/>
          <w:szCs w:val="22"/>
        </w:rPr>
        <w:t xml:space="preserve">, M. (2011). Klassenführung. In E. Kiel &amp; K. Zierer (Hrsg.), </w:t>
      </w:r>
      <w:r w:rsidR="003D30FE" w:rsidRPr="00FF57C9">
        <w:rPr>
          <w:i/>
          <w:color w:val="auto"/>
          <w:sz w:val="22"/>
          <w:szCs w:val="22"/>
        </w:rPr>
        <w:t>Basiswissen Unterrichtsgestaltung</w:t>
      </w:r>
      <w:r w:rsidR="003D30FE" w:rsidRPr="00FF57C9">
        <w:rPr>
          <w:color w:val="auto"/>
          <w:sz w:val="22"/>
          <w:szCs w:val="22"/>
        </w:rPr>
        <w:t xml:space="preserve"> (S. 133-151). Hohengehren: Schneider.</w:t>
      </w:r>
      <w:r w:rsidR="00646B28" w:rsidRPr="00FF57C9">
        <w:rPr>
          <w:color w:val="auto"/>
          <w:sz w:val="22"/>
          <w:szCs w:val="22"/>
        </w:rPr>
        <w:t xml:space="preserve">                                   </w:t>
      </w:r>
      <w:r w:rsidR="003D30FE" w:rsidRPr="00FF57C9">
        <w:rPr>
          <w:color w:val="auto"/>
          <w:sz w:val="22"/>
          <w:szCs w:val="22"/>
        </w:rPr>
        <w:t>b) A</w:t>
      </w:r>
      <w:r w:rsidRPr="00FF57C9">
        <w:rPr>
          <w:color w:val="auto"/>
          <w:sz w:val="22"/>
          <w:szCs w:val="22"/>
        </w:rPr>
        <w:t xml:space="preserve">rbeiten Sie dabei heraus, inwiefern die Klassenführung das Mitarbeiten der Schülerinnen und Schüler sowie den Lernerfolg beeinflusst. Entscheiden Sie sich für eine selbstgewählte Präsentationsform. </w:t>
      </w:r>
    </w:p>
    <w:p w14:paraId="559090AC" w14:textId="77777777" w:rsidR="0097560B" w:rsidRPr="00FF57C9" w:rsidRDefault="00E41D65" w:rsidP="00FF57C9">
      <w:pPr>
        <w:pStyle w:val="Default"/>
        <w:rPr>
          <w:color w:val="auto"/>
          <w:sz w:val="22"/>
          <w:szCs w:val="22"/>
        </w:rPr>
      </w:pPr>
      <w:r w:rsidRPr="00FF57C9">
        <w:rPr>
          <w:color w:val="auto"/>
          <w:sz w:val="22"/>
          <w:szCs w:val="22"/>
        </w:rPr>
        <w:t>c</w:t>
      </w:r>
      <w:r w:rsidR="0097560B" w:rsidRPr="00FF57C9">
        <w:rPr>
          <w:color w:val="auto"/>
          <w:sz w:val="22"/>
          <w:szCs w:val="22"/>
        </w:rPr>
        <w:t xml:space="preserve">) Führen Sie eine Recherche in der Universitätsbibliothek (KARLA II) und in pädagogischen Datenbanken (z.B. fachportal-paedagogik.de, ERIC.ed.gov) </w:t>
      </w:r>
      <w:r w:rsidR="008C6CBA" w:rsidRPr="00FF57C9">
        <w:rPr>
          <w:color w:val="auto"/>
          <w:sz w:val="22"/>
          <w:szCs w:val="22"/>
        </w:rPr>
        <w:t xml:space="preserve">zu Studien zum Thema Klassenführung </w:t>
      </w:r>
      <w:r w:rsidR="0097560B" w:rsidRPr="00FF57C9">
        <w:rPr>
          <w:color w:val="auto"/>
          <w:sz w:val="22"/>
          <w:szCs w:val="22"/>
        </w:rPr>
        <w:t xml:space="preserve">durch und zitieren Sie </w:t>
      </w:r>
      <w:r w:rsidR="003D30FE" w:rsidRPr="00FF57C9">
        <w:rPr>
          <w:color w:val="auto"/>
          <w:sz w:val="22"/>
          <w:szCs w:val="22"/>
        </w:rPr>
        <w:t xml:space="preserve">drei </w:t>
      </w:r>
      <w:r w:rsidR="008C6CBA" w:rsidRPr="00FF57C9">
        <w:rPr>
          <w:color w:val="auto"/>
          <w:sz w:val="22"/>
          <w:szCs w:val="22"/>
        </w:rPr>
        <w:t>ausgewählte</w:t>
      </w:r>
      <w:r w:rsidR="0097560B" w:rsidRPr="00FF57C9">
        <w:rPr>
          <w:color w:val="auto"/>
          <w:sz w:val="22"/>
          <w:szCs w:val="22"/>
        </w:rPr>
        <w:t xml:space="preserve"> Studien. Erweitern Sie Ihre selbstgewählte Präsentationsform. </w:t>
      </w:r>
    </w:p>
    <w:p w14:paraId="260B054E" w14:textId="77777777" w:rsidR="0033276A" w:rsidRPr="00FF57C9" w:rsidRDefault="0033276A" w:rsidP="00FF57C9">
      <w:pPr>
        <w:pStyle w:val="Default"/>
        <w:rPr>
          <w:b/>
          <w:bCs/>
          <w:color w:val="auto"/>
          <w:sz w:val="22"/>
          <w:szCs w:val="22"/>
        </w:rPr>
      </w:pPr>
    </w:p>
    <w:sectPr w:rsidR="0033276A" w:rsidRPr="00FF57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0B"/>
    <w:rsid w:val="00177900"/>
    <w:rsid w:val="0022203B"/>
    <w:rsid w:val="00286BD6"/>
    <w:rsid w:val="002D09A3"/>
    <w:rsid w:val="0033276A"/>
    <w:rsid w:val="003440CA"/>
    <w:rsid w:val="003D30FE"/>
    <w:rsid w:val="004E3D69"/>
    <w:rsid w:val="00646B28"/>
    <w:rsid w:val="0069416B"/>
    <w:rsid w:val="006E7B9B"/>
    <w:rsid w:val="006F5A8B"/>
    <w:rsid w:val="007B3EB1"/>
    <w:rsid w:val="00820435"/>
    <w:rsid w:val="00836E5F"/>
    <w:rsid w:val="00883339"/>
    <w:rsid w:val="00885B95"/>
    <w:rsid w:val="008C6CBA"/>
    <w:rsid w:val="0097560B"/>
    <w:rsid w:val="009B0FAF"/>
    <w:rsid w:val="00A61319"/>
    <w:rsid w:val="00B95268"/>
    <w:rsid w:val="00BF6AB3"/>
    <w:rsid w:val="00C40E23"/>
    <w:rsid w:val="00CC299F"/>
    <w:rsid w:val="00CF3384"/>
    <w:rsid w:val="00D96603"/>
    <w:rsid w:val="00DA63D0"/>
    <w:rsid w:val="00DE5888"/>
    <w:rsid w:val="00E41D65"/>
    <w:rsid w:val="00E84BCC"/>
    <w:rsid w:val="00EE23AD"/>
    <w:rsid w:val="00EE5931"/>
    <w:rsid w:val="00FF5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7DFF"/>
  <w15:chartTrackingRefBased/>
  <w15:docId w15:val="{FFEC9296-8F54-4EFE-8DDF-4CA801AC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7560B"/>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286B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BD6"/>
    <w:rPr>
      <w:rFonts w:ascii="Segoe UI" w:hAnsi="Segoe UI" w:cs="Segoe UI"/>
      <w:sz w:val="18"/>
      <w:szCs w:val="18"/>
    </w:rPr>
  </w:style>
  <w:style w:type="character" w:styleId="Hervorhebung">
    <w:name w:val="Emphasis"/>
    <w:basedOn w:val="Absatz-Standardschriftart"/>
    <w:uiPriority w:val="20"/>
    <w:qFormat/>
    <w:rsid w:val="00820435"/>
    <w:rPr>
      <w:i/>
      <w:iCs/>
    </w:rPr>
  </w:style>
  <w:style w:type="paragraph" w:styleId="Listenabsatz">
    <w:name w:val="List Paragraph"/>
    <w:basedOn w:val="Standard"/>
    <w:uiPriority w:val="34"/>
    <w:qFormat/>
    <w:rsid w:val="004E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7312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9F65-F036-4124-BCC2-A01D29B9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10199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Bosse</dc:creator>
  <cp:keywords/>
  <dc:description/>
  <cp:lastModifiedBy>regina.dippel11@outlook.de</cp:lastModifiedBy>
  <cp:revision>23</cp:revision>
  <cp:lastPrinted>2024-04-13T08:42:00Z</cp:lastPrinted>
  <dcterms:created xsi:type="dcterms:W3CDTF">2024-04-12T10:59:00Z</dcterms:created>
  <dcterms:modified xsi:type="dcterms:W3CDTF">2024-04-14T06:17:00Z</dcterms:modified>
</cp:coreProperties>
</file>